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22FD78" w14:textId="77777777" w:rsidR="0042388C" w:rsidRPr="00EC3B66" w:rsidRDefault="00000000" w:rsidP="00A5617E">
      <w:pPr>
        <w:spacing w:line="360" w:lineRule="auto"/>
        <w:jc w:val="center"/>
        <w:rPr>
          <w:rFonts w:ascii="Times New Roman" w:hAnsi="Times New Roman" w:cs="Times New Roman"/>
          <w:b/>
        </w:rPr>
      </w:pPr>
      <w:proofErr w:type="spellStart"/>
      <w:r w:rsidRPr="00EC3B66">
        <w:rPr>
          <w:rFonts w:ascii="Times New Roman" w:hAnsi="Times New Roman" w:cs="Times New Roman"/>
          <w:b/>
        </w:rPr>
        <w:t>Husson</w:t>
      </w:r>
      <w:proofErr w:type="spellEnd"/>
      <w:r w:rsidRPr="00EC3B66">
        <w:rPr>
          <w:rFonts w:ascii="Times New Roman" w:hAnsi="Times New Roman" w:cs="Times New Roman"/>
          <w:b/>
        </w:rPr>
        <w:t xml:space="preserve"> Stock Index</w:t>
      </w:r>
    </w:p>
    <w:p w14:paraId="4362DECD" w14:textId="77777777" w:rsidR="0042388C" w:rsidRPr="00EC3B66" w:rsidRDefault="0042388C" w:rsidP="00A5617E">
      <w:pPr>
        <w:spacing w:line="360" w:lineRule="auto"/>
        <w:rPr>
          <w:rFonts w:ascii="Times New Roman" w:hAnsi="Times New Roman" w:cs="Times New Roman"/>
          <w:b/>
          <w:color w:val="000000" w:themeColor="text1"/>
        </w:rPr>
      </w:pPr>
    </w:p>
    <w:p w14:paraId="430A4234" w14:textId="61D5F9C1" w:rsidR="0042388C" w:rsidRPr="00EC3B66" w:rsidRDefault="00000000" w:rsidP="00A5617E">
      <w:pPr>
        <w:spacing w:line="360" w:lineRule="auto"/>
        <w:jc w:val="center"/>
        <w:rPr>
          <w:rFonts w:ascii="Times New Roman" w:hAnsi="Times New Roman" w:cs="Times New Roman"/>
          <w:color w:val="000000" w:themeColor="text1"/>
        </w:rPr>
      </w:pPr>
      <w:r w:rsidRPr="00EC3B66">
        <w:rPr>
          <w:rFonts w:ascii="Times New Roman" w:hAnsi="Times New Roman" w:cs="Times New Roman"/>
          <w:b/>
          <w:color w:val="000000" w:themeColor="text1"/>
        </w:rPr>
        <w:t xml:space="preserve">Week Ended </w:t>
      </w:r>
      <w:r w:rsidR="00503B1E" w:rsidRPr="00EC3B66">
        <w:rPr>
          <w:rFonts w:ascii="Times New Roman" w:hAnsi="Times New Roman" w:cs="Times New Roman"/>
          <w:b/>
          <w:color w:val="000000" w:themeColor="text1"/>
        </w:rPr>
        <w:t>August 2</w:t>
      </w:r>
      <w:r w:rsidR="00600575" w:rsidRPr="00EC3B66">
        <w:rPr>
          <w:rFonts w:ascii="Times New Roman" w:hAnsi="Times New Roman" w:cs="Times New Roman"/>
          <w:b/>
          <w:color w:val="000000" w:themeColor="text1"/>
        </w:rPr>
        <w:t>,</w:t>
      </w:r>
      <w:r w:rsidRPr="00EC3B66">
        <w:rPr>
          <w:rFonts w:ascii="Times New Roman" w:hAnsi="Times New Roman" w:cs="Times New Roman"/>
          <w:b/>
          <w:color w:val="000000" w:themeColor="text1"/>
        </w:rPr>
        <w:t xml:space="preserve"> 2024</w:t>
      </w:r>
    </w:p>
    <w:p w14:paraId="0151D10D" w14:textId="7FD0DECD" w:rsidR="006C4E10" w:rsidRPr="00EC3B66" w:rsidRDefault="00000000" w:rsidP="00A5617E">
      <w:pPr>
        <w:spacing w:line="360" w:lineRule="auto"/>
        <w:ind w:firstLine="720"/>
        <w:rPr>
          <w:rFonts w:ascii="Times New Roman" w:hAnsi="Times New Roman" w:cs="Times New Roman"/>
          <w:color w:val="000000" w:themeColor="text1"/>
        </w:rPr>
      </w:pPr>
      <w:r w:rsidRPr="00EC3B66">
        <w:rPr>
          <w:rFonts w:ascii="Times New Roman" w:hAnsi="Times New Roman" w:cs="Times New Roman"/>
          <w:color w:val="000000" w:themeColor="text1"/>
        </w:rPr>
        <w:t xml:space="preserve"> For the week ending </w:t>
      </w:r>
      <w:r w:rsidR="00503B1E" w:rsidRPr="00EC3B66">
        <w:rPr>
          <w:rFonts w:ascii="Times New Roman" w:hAnsi="Times New Roman" w:cs="Times New Roman"/>
          <w:color w:val="000000" w:themeColor="text1"/>
        </w:rPr>
        <w:t>August 2</w:t>
      </w:r>
      <w:r w:rsidRPr="00EC3B66">
        <w:rPr>
          <w:rFonts w:ascii="Times New Roman" w:hAnsi="Times New Roman" w:cs="Times New Roman"/>
          <w:color w:val="000000" w:themeColor="text1"/>
        </w:rPr>
        <w:t xml:space="preserve">, 2024, the </w:t>
      </w:r>
      <w:proofErr w:type="spellStart"/>
      <w:r w:rsidRPr="00EC3B66">
        <w:rPr>
          <w:rFonts w:ascii="Times New Roman" w:hAnsi="Times New Roman" w:cs="Times New Roman"/>
          <w:color w:val="000000" w:themeColor="text1"/>
        </w:rPr>
        <w:t>Husson</w:t>
      </w:r>
      <w:proofErr w:type="spellEnd"/>
      <w:r w:rsidRPr="00EC3B66">
        <w:rPr>
          <w:rFonts w:ascii="Times New Roman" w:hAnsi="Times New Roman" w:cs="Times New Roman"/>
          <w:color w:val="000000" w:themeColor="text1"/>
        </w:rPr>
        <w:t xml:space="preserve"> Stock Index (HSI) closed at </w:t>
      </w:r>
      <w:r w:rsidR="008976DC" w:rsidRPr="00EC3B66">
        <w:rPr>
          <w:rFonts w:ascii="Times New Roman" w:hAnsi="Times New Roman" w:cs="Times New Roman"/>
          <w:color w:val="000000" w:themeColor="text1"/>
        </w:rPr>
        <w:t>22</w:t>
      </w:r>
      <w:r w:rsidR="00503B1E" w:rsidRPr="00EC3B66">
        <w:rPr>
          <w:rFonts w:ascii="Times New Roman" w:hAnsi="Times New Roman" w:cs="Times New Roman"/>
          <w:color w:val="000000" w:themeColor="text1"/>
        </w:rPr>
        <w:t>6.80</w:t>
      </w:r>
    </w:p>
    <w:p w14:paraId="7B9A95A9" w14:textId="0B4CBECB" w:rsidR="0042388C" w:rsidRPr="00EC3B66" w:rsidRDefault="00E63BB9" w:rsidP="00A5617E">
      <w:pPr>
        <w:spacing w:line="360" w:lineRule="auto"/>
        <w:rPr>
          <w:rFonts w:ascii="Times New Roman" w:hAnsi="Times New Roman" w:cs="Times New Roman"/>
          <w:color w:val="000000" w:themeColor="text1"/>
        </w:rPr>
      </w:pPr>
      <w:r w:rsidRPr="00EC3B66">
        <w:rPr>
          <w:rFonts w:ascii="Times New Roman" w:hAnsi="Times New Roman" w:cs="Times New Roman"/>
          <w:color w:val="000000" w:themeColor="text1"/>
        </w:rPr>
        <w:t xml:space="preserve"> which is a </w:t>
      </w:r>
      <w:r w:rsidR="00503B1E" w:rsidRPr="00EC3B66">
        <w:rPr>
          <w:rFonts w:ascii="Times New Roman" w:hAnsi="Times New Roman" w:cs="Times New Roman"/>
          <w:color w:val="000000" w:themeColor="text1"/>
        </w:rPr>
        <w:t>0.11</w:t>
      </w:r>
      <w:r w:rsidR="000B34FB" w:rsidRPr="00EC3B66">
        <w:rPr>
          <w:rFonts w:ascii="Times New Roman" w:hAnsi="Times New Roman" w:cs="Times New Roman"/>
          <w:color w:val="000000" w:themeColor="text1"/>
        </w:rPr>
        <w:t xml:space="preserve">% </w:t>
      </w:r>
      <w:r w:rsidR="00503B1E" w:rsidRPr="00EC3B66">
        <w:rPr>
          <w:rFonts w:ascii="Times New Roman" w:hAnsi="Times New Roman" w:cs="Times New Roman"/>
          <w:color w:val="000000" w:themeColor="text1"/>
        </w:rPr>
        <w:t>de</w:t>
      </w:r>
      <w:r w:rsidR="008976DC" w:rsidRPr="00EC3B66">
        <w:rPr>
          <w:rFonts w:ascii="Times New Roman" w:hAnsi="Times New Roman" w:cs="Times New Roman"/>
          <w:color w:val="000000" w:themeColor="text1"/>
        </w:rPr>
        <w:t>crease</w:t>
      </w:r>
      <w:r w:rsidRPr="00EC3B66">
        <w:rPr>
          <w:rFonts w:ascii="Times New Roman" w:hAnsi="Times New Roman" w:cs="Times New Roman"/>
          <w:color w:val="000000" w:themeColor="text1"/>
        </w:rPr>
        <w:t xml:space="preserve"> from the week prior. The </w:t>
      </w:r>
      <w:r w:rsidR="000B34FB" w:rsidRPr="00EC3B66">
        <w:rPr>
          <w:rFonts w:ascii="Times New Roman" w:hAnsi="Times New Roman" w:cs="Times New Roman"/>
          <w:color w:val="000000" w:themeColor="text1"/>
        </w:rPr>
        <w:t xml:space="preserve">S&amp;P 500 </w:t>
      </w:r>
      <w:r w:rsidR="00C52F8E" w:rsidRPr="00EC3B66">
        <w:rPr>
          <w:rFonts w:ascii="Times New Roman" w:hAnsi="Times New Roman" w:cs="Times New Roman"/>
          <w:color w:val="000000" w:themeColor="text1"/>
        </w:rPr>
        <w:t>de</w:t>
      </w:r>
      <w:r w:rsidR="00866C9C" w:rsidRPr="00EC3B66">
        <w:rPr>
          <w:rFonts w:ascii="Times New Roman" w:hAnsi="Times New Roman" w:cs="Times New Roman"/>
          <w:color w:val="000000" w:themeColor="text1"/>
        </w:rPr>
        <w:t>creased</w:t>
      </w:r>
      <w:r w:rsidRPr="00EC3B66">
        <w:rPr>
          <w:rFonts w:ascii="Times New Roman" w:hAnsi="Times New Roman" w:cs="Times New Roman"/>
          <w:color w:val="000000" w:themeColor="text1"/>
        </w:rPr>
        <w:t xml:space="preserve"> this wee</w:t>
      </w:r>
      <w:r w:rsidR="000B34FB" w:rsidRPr="00EC3B66">
        <w:rPr>
          <w:rFonts w:ascii="Times New Roman" w:hAnsi="Times New Roman" w:cs="Times New Roman"/>
          <w:color w:val="000000" w:themeColor="text1"/>
        </w:rPr>
        <w:t xml:space="preserve">k by </w:t>
      </w:r>
      <w:r w:rsidR="00503B1E" w:rsidRPr="00EC3B66">
        <w:rPr>
          <w:rFonts w:ascii="Times New Roman" w:hAnsi="Times New Roman" w:cs="Times New Roman"/>
          <w:color w:val="000000" w:themeColor="text1"/>
        </w:rPr>
        <w:t>2.06%</w:t>
      </w:r>
      <w:r w:rsidR="000B34FB" w:rsidRPr="00EC3B66">
        <w:rPr>
          <w:rFonts w:ascii="Times New Roman" w:hAnsi="Times New Roman" w:cs="Times New Roman"/>
          <w:color w:val="000000" w:themeColor="text1"/>
        </w:rPr>
        <w:t xml:space="preserve"> </w:t>
      </w:r>
      <w:r w:rsidRPr="00EC3B66">
        <w:rPr>
          <w:rFonts w:ascii="Times New Roman" w:hAnsi="Times New Roman" w:cs="Times New Roman"/>
          <w:color w:val="000000" w:themeColor="text1"/>
        </w:rPr>
        <w:t>from</w:t>
      </w:r>
      <w:r w:rsidR="00457613" w:rsidRPr="00EC3B66">
        <w:rPr>
          <w:rFonts w:ascii="Times New Roman" w:hAnsi="Times New Roman" w:cs="Times New Roman"/>
          <w:color w:val="000000" w:themeColor="text1"/>
        </w:rPr>
        <w:t xml:space="preserve"> </w:t>
      </w:r>
      <w:r w:rsidR="006852E6" w:rsidRPr="00EC3B66">
        <w:rPr>
          <w:rFonts w:ascii="Times New Roman" w:hAnsi="Times New Roman" w:cs="Times New Roman"/>
          <w:color w:val="000000" w:themeColor="text1"/>
        </w:rPr>
        <w:t>5,459.10</w:t>
      </w:r>
      <w:r w:rsidR="00503B1E" w:rsidRPr="00EC3B66">
        <w:rPr>
          <w:rFonts w:ascii="Times New Roman" w:hAnsi="Times New Roman" w:cs="Times New Roman"/>
          <w:color w:val="000000" w:themeColor="text1"/>
        </w:rPr>
        <w:t xml:space="preserve"> to 5,346.56</w:t>
      </w:r>
      <w:r w:rsidR="00C52F8E" w:rsidRPr="00EC3B66">
        <w:rPr>
          <w:rFonts w:ascii="Times New Roman" w:hAnsi="Times New Roman" w:cs="Times New Roman"/>
          <w:color w:val="000000" w:themeColor="text1"/>
        </w:rPr>
        <w:t>.</w:t>
      </w:r>
      <w:r w:rsidRPr="00EC3B66">
        <w:rPr>
          <w:rFonts w:ascii="Times New Roman" w:hAnsi="Times New Roman" w:cs="Times New Roman"/>
          <w:color w:val="000000" w:themeColor="text1"/>
        </w:rPr>
        <w:t xml:space="preserve"> The Dow Jones </w:t>
      </w:r>
      <w:r w:rsidR="0074203B">
        <w:rPr>
          <w:rFonts w:ascii="Times New Roman" w:hAnsi="Times New Roman" w:cs="Times New Roman"/>
          <w:color w:val="000000" w:themeColor="text1"/>
        </w:rPr>
        <w:t xml:space="preserve">also </w:t>
      </w:r>
      <w:r w:rsidR="00503B1E" w:rsidRPr="00EC3B66">
        <w:rPr>
          <w:rFonts w:ascii="Times New Roman" w:hAnsi="Times New Roman" w:cs="Times New Roman"/>
          <w:color w:val="000000" w:themeColor="text1"/>
        </w:rPr>
        <w:t>decreased</w:t>
      </w:r>
      <w:r w:rsidR="00866C9C" w:rsidRPr="00EC3B66">
        <w:rPr>
          <w:rFonts w:ascii="Times New Roman" w:hAnsi="Times New Roman" w:cs="Times New Roman"/>
          <w:color w:val="000000" w:themeColor="text1"/>
        </w:rPr>
        <w:t xml:space="preserve"> </w:t>
      </w:r>
      <w:r w:rsidRPr="00EC3B66">
        <w:rPr>
          <w:rFonts w:ascii="Times New Roman" w:hAnsi="Times New Roman" w:cs="Times New Roman"/>
          <w:color w:val="000000" w:themeColor="text1"/>
        </w:rPr>
        <w:t xml:space="preserve">by </w:t>
      </w:r>
      <w:r w:rsidR="00503B1E" w:rsidRPr="00EC3B66">
        <w:rPr>
          <w:rFonts w:ascii="Times New Roman" w:hAnsi="Times New Roman" w:cs="Times New Roman"/>
          <w:color w:val="000000" w:themeColor="text1"/>
        </w:rPr>
        <w:t>2.10</w:t>
      </w:r>
      <w:r w:rsidRPr="00EC3B66">
        <w:rPr>
          <w:rFonts w:ascii="Times New Roman" w:hAnsi="Times New Roman" w:cs="Times New Roman"/>
          <w:color w:val="000000" w:themeColor="text1"/>
        </w:rPr>
        <w:t>%</w:t>
      </w:r>
      <w:r w:rsidR="00B84D2C" w:rsidRPr="00EC3B66">
        <w:rPr>
          <w:rFonts w:ascii="Times New Roman" w:hAnsi="Times New Roman" w:cs="Times New Roman"/>
          <w:color w:val="000000" w:themeColor="text1"/>
        </w:rPr>
        <w:t xml:space="preserve"> from</w:t>
      </w:r>
      <w:r w:rsidRPr="00EC3B66">
        <w:rPr>
          <w:rFonts w:ascii="Times New Roman" w:hAnsi="Times New Roman" w:cs="Times New Roman"/>
          <w:color w:val="000000" w:themeColor="text1"/>
        </w:rPr>
        <w:t xml:space="preserve"> </w:t>
      </w:r>
      <w:r w:rsidR="006852E6" w:rsidRPr="00EC3B66">
        <w:rPr>
          <w:rFonts w:ascii="Times New Roman" w:hAnsi="Times New Roman" w:cs="Times New Roman"/>
          <w:color w:val="000000" w:themeColor="text1"/>
        </w:rPr>
        <w:t>40,589.34</w:t>
      </w:r>
      <w:r w:rsidR="00503B1E" w:rsidRPr="00EC3B66">
        <w:rPr>
          <w:rFonts w:ascii="Times New Roman" w:hAnsi="Times New Roman" w:cs="Times New Roman"/>
          <w:color w:val="000000" w:themeColor="text1"/>
        </w:rPr>
        <w:t xml:space="preserve"> to 39,737.26</w:t>
      </w:r>
      <w:r w:rsidR="00457613" w:rsidRPr="00EC3B66">
        <w:rPr>
          <w:rFonts w:ascii="Times New Roman" w:hAnsi="Times New Roman" w:cs="Times New Roman"/>
          <w:color w:val="000000" w:themeColor="text1"/>
        </w:rPr>
        <w:t>.</w:t>
      </w:r>
      <w:r w:rsidRPr="00EC3B66">
        <w:rPr>
          <w:rFonts w:ascii="Times New Roman" w:hAnsi="Times New Roman" w:cs="Times New Roman"/>
          <w:color w:val="000000" w:themeColor="text1"/>
        </w:rPr>
        <w:t xml:space="preserve"> Year to date, the HSI has fallen by </w:t>
      </w:r>
      <w:r w:rsidR="006852E6" w:rsidRPr="00EC3B66">
        <w:rPr>
          <w:rFonts w:ascii="Times New Roman" w:hAnsi="Times New Roman" w:cs="Times New Roman"/>
          <w:color w:val="000000" w:themeColor="text1"/>
        </w:rPr>
        <w:t>0.</w:t>
      </w:r>
      <w:r w:rsidR="00503B1E" w:rsidRPr="00EC3B66">
        <w:rPr>
          <w:rFonts w:ascii="Times New Roman" w:hAnsi="Times New Roman" w:cs="Times New Roman"/>
          <w:color w:val="000000" w:themeColor="text1"/>
        </w:rPr>
        <w:t>15</w:t>
      </w:r>
      <w:r w:rsidRPr="00EC3B66">
        <w:rPr>
          <w:rFonts w:ascii="Times New Roman" w:hAnsi="Times New Roman" w:cs="Times New Roman"/>
          <w:color w:val="000000" w:themeColor="text1"/>
        </w:rPr>
        <w:t xml:space="preserve">%, while the S&amp;P 500 has grown </w:t>
      </w:r>
      <w:r w:rsidR="008210CD" w:rsidRPr="00EC3B66">
        <w:rPr>
          <w:rFonts w:ascii="Times New Roman" w:hAnsi="Times New Roman" w:cs="Times New Roman"/>
          <w:color w:val="000000" w:themeColor="text1"/>
        </w:rPr>
        <w:t xml:space="preserve">by </w:t>
      </w:r>
      <w:r w:rsidR="008976DC" w:rsidRPr="00EC3B66">
        <w:rPr>
          <w:rFonts w:ascii="Times New Roman" w:hAnsi="Times New Roman" w:cs="Times New Roman"/>
          <w:color w:val="000000" w:themeColor="text1"/>
        </w:rPr>
        <w:t>1</w:t>
      </w:r>
      <w:r w:rsidR="00503B1E" w:rsidRPr="00EC3B66">
        <w:rPr>
          <w:rFonts w:ascii="Times New Roman" w:hAnsi="Times New Roman" w:cs="Times New Roman"/>
          <w:color w:val="000000" w:themeColor="text1"/>
        </w:rPr>
        <w:t>2.09</w:t>
      </w:r>
      <w:r w:rsidRPr="00EC3B66">
        <w:rPr>
          <w:rFonts w:ascii="Times New Roman" w:hAnsi="Times New Roman" w:cs="Times New Roman"/>
          <w:color w:val="000000" w:themeColor="text1"/>
        </w:rPr>
        <w:t xml:space="preserve">% and the Dow Jones Industrial Average has grown </w:t>
      </w:r>
      <w:r w:rsidR="008210CD" w:rsidRPr="00EC3B66">
        <w:rPr>
          <w:rFonts w:ascii="Times New Roman" w:hAnsi="Times New Roman" w:cs="Times New Roman"/>
          <w:color w:val="000000" w:themeColor="text1"/>
        </w:rPr>
        <w:t xml:space="preserve">by </w:t>
      </w:r>
      <w:r w:rsidR="00503B1E" w:rsidRPr="00EC3B66">
        <w:rPr>
          <w:rFonts w:ascii="Times New Roman" w:hAnsi="Times New Roman" w:cs="Times New Roman"/>
          <w:color w:val="000000" w:themeColor="text1"/>
        </w:rPr>
        <w:t>5.43</w:t>
      </w:r>
      <w:r w:rsidRPr="00EC3B66">
        <w:rPr>
          <w:rFonts w:ascii="Times New Roman" w:hAnsi="Times New Roman" w:cs="Times New Roman"/>
          <w:color w:val="000000" w:themeColor="text1"/>
        </w:rPr>
        <w:t>%.</w:t>
      </w:r>
    </w:p>
    <w:p w14:paraId="0EEED292" w14:textId="77777777" w:rsidR="004A45DB" w:rsidRPr="00EC3B66" w:rsidRDefault="004A45DB" w:rsidP="00A5617E">
      <w:pPr>
        <w:spacing w:line="360" w:lineRule="auto"/>
        <w:rPr>
          <w:rFonts w:ascii="Times New Roman" w:hAnsi="Times New Roman" w:cs="Times New Roman"/>
          <w:color w:val="000000" w:themeColor="text1"/>
        </w:rPr>
      </w:pPr>
    </w:p>
    <w:p w14:paraId="49BD0EF4" w14:textId="77777777" w:rsidR="004A45DB" w:rsidRPr="00EC3B66" w:rsidRDefault="00000000" w:rsidP="00A5617E">
      <w:pPr>
        <w:spacing w:line="360" w:lineRule="auto"/>
        <w:jc w:val="center"/>
        <w:rPr>
          <w:rFonts w:ascii="Times New Roman" w:hAnsi="Times New Roman" w:cs="Times New Roman"/>
          <w:b/>
          <w:color w:val="000000" w:themeColor="text1"/>
        </w:rPr>
      </w:pPr>
      <w:r w:rsidRPr="00EC3B66">
        <w:rPr>
          <w:rFonts w:ascii="Times New Roman" w:hAnsi="Times New Roman" w:cs="Times New Roman"/>
          <w:b/>
          <w:color w:val="000000" w:themeColor="text1"/>
        </w:rPr>
        <w:t>Summary</w:t>
      </w:r>
    </w:p>
    <w:p w14:paraId="154664AB" w14:textId="267CDC21" w:rsidR="0042388C" w:rsidRPr="0067093D" w:rsidRDefault="00000000" w:rsidP="0067093D">
      <w:pPr>
        <w:spacing w:line="360" w:lineRule="auto"/>
        <w:ind w:firstLine="720"/>
        <w:rPr>
          <w:color w:val="000000" w:themeColor="text1"/>
        </w:rPr>
      </w:pPr>
      <w:r w:rsidRPr="0067093D">
        <w:rPr>
          <w:rFonts w:ascii="Times New Roman" w:hAnsi="Times New Roman" w:cs="Times New Roman"/>
          <w:color w:val="000000" w:themeColor="text1"/>
        </w:rPr>
        <w:t xml:space="preserve">For the week ending </w:t>
      </w:r>
      <w:r w:rsidR="00503B1E" w:rsidRPr="0067093D">
        <w:rPr>
          <w:rFonts w:ascii="Times New Roman" w:hAnsi="Times New Roman" w:cs="Times New Roman"/>
          <w:color w:val="000000" w:themeColor="text1"/>
        </w:rPr>
        <w:t>August 2</w:t>
      </w:r>
      <w:r w:rsidR="00600575" w:rsidRPr="0067093D">
        <w:rPr>
          <w:rFonts w:ascii="Times New Roman" w:hAnsi="Times New Roman" w:cs="Times New Roman"/>
          <w:color w:val="000000" w:themeColor="text1"/>
        </w:rPr>
        <w:t>, 2024</w:t>
      </w:r>
      <w:r w:rsidRPr="0067093D">
        <w:rPr>
          <w:rFonts w:ascii="Times New Roman" w:hAnsi="Times New Roman" w:cs="Times New Roman"/>
          <w:color w:val="000000" w:themeColor="text1"/>
        </w:rPr>
        <w:t>, the stock with the greatest percentage increase was</w:t>
      </w:r>
      <w:r w:rsidR="002243B4" w:rsidRPr="0067093D">
        <w:rPr>
          <w:rFonts w:ascii="Times New Roman" w:hAnsi="Times New Roman" w:cs="Times New Roman"/>
          <w:color w:val="000000" w:themeColor="text1"/>
        </w:rPr>
        <w:t xml:space="preserve"> </w:t>
      </w:r>
      <w:r w:rsidR="00D12881" w:rsidRPr="0067093D">
        <w:rPr>
          <w:rFonts w:ascii="Times New Roman" w:hAnsi="Times New Roman" w:cs="Times New Roman"/>
          <w:color w:val="000000" w:themeColor="text1"/>
        </w:rPr>
        <w:t>McDonald’s Corporation (MCD).</w:t>
      </w:r>
      <w:r w:rsidRPr="0067093D">
        <w:rPr>
          <w:rFonts w:ascii="Times New Roman" w:hAnsi="Times New Roman" w:cs="Times New Roman"/>
          <w:color w:val="000000" w:themeColor="text1"/>
        </w:rPr>
        <w:t xml:space="preserve"> </w:t>
      </w:r>
      <w:r w:rsidR="00F81615" w:rsidRPr="0067093D">
        <w:rPr>
          <w:rFonts w:ascii="Times New Roman" w:hAnsi="Times New Roman" w:cs="Times New Roman"/>
          <w:color w:val="000000" w:themeColor="text1"/>
        </w:rPr>
        <w:t xml:space="preserve">This week </w:t>
      </w:r>
      <w:r w:rsidR="00D12881" w:rsidRPr="0067093D">
        <w:rPr>
          <w:rFonts w:ascii="Times New Roman" w:hAnsi="Times New Roman" w:cs="Times New Roman"/>
          <w:color w:val="000000" w:themeColor="text1"/>
        </w:rPr>
        <w:t>MCD</w:t>
      </w:r>
      <w:r w:rsidR="00F81615" w:rsidRPr="0067093D">
        <w:rPr>
          <w:rFonts w:ascii="Times New Roman" w:hAnsi="Times New Roman" w:cs="Times New Roman"/>
          <w:color w:val="000000" w:themeColor="text1"/>
        </w:rPr>
        <w:t xml:space="preserve"> saw a</w:t>
      </w:r>
      <w:r w:rsidR="00E63BB9" w:rsidRPr="0067093D">
        <w:rPr>
          <w:rFonts w:ascii="Times New Roman" w:hAnsi="Times New Roman" w:cs="Times New Roman"/>
          <w:color w:val="000000" w:themeColor="text1"/>
        </w:rPr>
        <w:t xml:space="preserve">n </w:t>
      </w:r>
      <w:r w:rsidR="00F81615" w:rsidRPr="0067093D">
        <w:rPr>
          <w:rFonts w:ascii="Times New Roman" w:hAnsi="Times New Roman" w:cs="Times New Roman"/>
          <w:color w:val="000000" w:themeColor="text1"/>
        </w:rPr>
        <w:t>increase in its stock price, which rose from $</w:t>
      </w:r>
      <w:r w:rsidR="00D12881" w:rsidRPr="0067093D">
        <w:rPr>
          <w:rFonts w:ascii="Times New Roman" w:hAnsi="Times New Roman" w:cs="Times New Roman"/>
          <w:color w:val="000000" w:themeColor="text1"/>
        </w:rPr>
        <w:t>252.00</w:t>
      </w:r>
      <w:r w:rsidR="00457613" w:rsidRPr="0067093D">
        <w:rPr>
          <w:rFonts w:ascii="Times New Roman" w:hAnsi="Times New Roman" w:cs="Times New Roman"/>
          <w:color w:val="000000" w:themeColor="text1"/>
        </w:rPr>
        <w:t xml:space="preserve"> to</w:t>
      </w:r>
      <w:r w:rsidR="00F81615" w:rsidRPr="0067093D">
        <w:rPr>
          <w:rFonts w:ascii="Times New Roman" w:hAnsi="Times New Roman" w:cs="Times New Roman"/>
          <w:color w:val="000000" w:themeColor="text1"/>
        </w:rPr>
        <w:t xml:space="preserve"> $</w:t>
      </w:r>
      <w:r w:rsidR="00D12881" w:rsidRPr="0067093D">
        <w:rPr>
          <w:rFonts w:ascii="Times New Roman" w:hAnsi="Times New Roman" w:cs="Times New Roman"/>
          <w:color w:val="000000" w:themeColor="text1"/>
        </w:rPr>
        <w:t>276.69</w:t>
      </w:r>
      <w:r w:rsidR="0074203B">
        <w:rPr>
          <w:rFonts w:ascii="Times New Roman" w:hAnsi="Times New Roman" w:cs="Times New Roman"/>
          <w:color w:val="000000" w:themeColor="text1"/>
        </w:rPr>
        <w:t>,</w:t>
      </w:r>
      <w:r w:rsidR="00F81615" w:rsidRPr="0067093D">
        <w:rPr>
          <w:rFonts w:ascii="Times New Roman" w:hAnsi="Times New Roman" w:cs="Times New Roman"/>
          <w:color w:val="000000" w:themeColor="text1"/>
        </w:rPr>
        <w:t xml:space="preserve"> a </w:t>
      </w:r>
      <w:r w:rsidR="00D12881" w:rsidRPr="0067093D">
        <w:rPr>
          <w:rFonts w:ascii="Times New Roman" w:hAnsi="Times New Roman" w:cs="Times New Roman"/>
          <w:color w:val="000000" w:themeColor="text1"/>
        </w:rPr>
        <w:t>9.80</w:t>
      </w:r>
      <w:r w:rsidR="00F81615" w:rsidRPr="0067093D">
        <w:rPr>
          <w:rFonts w:ascii="Times New Roman" w:hAnsi="Times New Roman" w:cs="Times New Roman"/>
          <w:color w:val="000000" w:themeColor="text1"/>
        </w:rPr>
        <w:t>% gain</w:t>
      </w:r>
      <w:r w:rsidR="00CB0BB9" w:rsidRPr="0067093D">
        <w:rPr>
          <w:rFonts w:ascii="Times New Roman" w:hAnsi="Times New Roman" w:cs="Times New Roman"/>
          <w:color w:val="000000" w:themeColor="text1"/>
        </w:rPr>
        <w:t xml:space="preserve">. </w:t>
      </w:r>
      <w:r w:rsidR="00F90BF7" w:rsidRPr="0067093D">
        <w:rPr>
          <w:rFonts w:ascii="Times New Roman" w:hAnsi="Times New Roman" w:cs="Times New Roman"/>
          <w:color w:val="000000" w:themeColor="text1"/>
        </w:rPr>
        <w:t xml:space="preserve">The success of its $5 Meal Deal promotion has boosted customer traffic by nearly 3%. The promotion's popularity, particularly among lower-income households, helped McDonald's capture market share from competitors and improve its value perception. </w:t>
      </w:r>
      <w:r w:rsidR="00EC3B66" w:rsidRPr="0067093D">
        <w:rPr>
          <w:rFonts w:ascii="Times New Roman" w:hAnsi="Times New Roman" w:cs="Times New Roman"/>
          <w:color w:val="000000" w:themeColor="text1"/>
        </w:rPr>
        <w:t xml:space="preserve">Despite some concerns about profitability and consumer pushback on higher prices, McDonald's strategic promotional efforts have positioned it favorably in a competitive market. </w:t>
      </w:r>
      <w:r w:rsidR="00F91F97" w:rsidRPr="0067093D">
        <w:rPr>
          <w:rFonts w:ascii="Times New Roman" w:hAnsi="Times New Roman" w:cs="Times New Roman"/>
          <w:color w:val="000000" w:themeColor="text1"/>
        </w:rPr>
        <w:t xml:space="preserve">The stock with the second largest increase was </w:t>
      </w:r>
      <w:r w:rsidR="00D12881" w:rsidRPr="0067093D">
        <w:rPr>
          <w:rFonts w:ascii="Times New Roman" w:hAnsi="Times New Roman" w:cs="Times New Roman"/>
          <w:color w:val="000000" w:themeColor="text1"/>
        </w:rPr>
        <w:t>T-Mobil US, Inc. (TMUS).</w:t>
      </w:r>
      <w:r w:rsidR="00F91F97" w:rsidRPr="0067093D">
        <w:rPr>
          <w:rFonts w:ascii="Times New Roman" w:hAnsi="Times New Roman" w:cs="Times New Roman"/>
          <w:color w:val="000000" w:themeColor="text1"/>
        </w:rPr>
        <w:t xml:space="preserve"> </w:t>
      </w:r>
      <w:r w:rsidR="00D12881" w:rsidRPr="0067093D">
        <w:rPr>
          <w:rFonts w:ascii="Times New Roman" w:hAnsi="Times New Roman" w:cs="Times New Roman"/>
          <w:color w:val="000000" w:themeColor="text1"/>
        </w:rPr>
        <w:t>TMUS</w:t>
      </w:r>
      <w:r w:rsidR="00F91F97" w:rsidRPr="0067093D">
        <w:rPr>
          <w:rFonts w:ascii="Times New Roman" w:hAnsi="Times New Roman" w:cs="Times New Roman"/>
          <w:color w:val="000000" w:themeColor="text1"/>
        </w:rPr>
        <w:t xml:space="preserve"> increased </w:t>
      </w:r>
      <w:r w:rsidR="00D12881" w:rsidRPr="0067093D">
        <w:rPr>
          <w:rFonts w:ascii="Times New Roman" w:hAnsi="Times New Roman" w:cs="Times New Roman"/>
          <w:color w:val="000000" w:themeColor="text1"/>
        </w:rPr>
        <w:t>7.54</w:t>
      </w:r>
      <w:r w:rsidR="006C4E10" w:rsidRPr="0067093D">
        <w:rPr>
          <w:rFonts w:ascii="Times New Roman" w:hAnsi="Times New Roman" w:cs="Times New Roman"/>
          <w:color w:val="000000" w:themeColor="text1"/>
        </w:rPr>
        <w:t>% from $</w:t>
      </w:r>
      <w:r w:rsidR="006852E6" w:rsidRPr="0067093D">
        <w:rPr>
          <w:rFonts w:ascii="Times New Roman" w:hAnsi="Times New Roman" w:cs="Times New Roman"/>
          <w:color w:val="000000" w:themeColor="text1"/>
        </w:rPr>
        <w:t>1</w:t>
      </w:r>
      <w:r w:rsidR="00D12881" w:rsidRPr="0067093D">
        <w:rPr>
          <w:rFonts w:ascii="Times New Roman" w:hAnsi="Times New Roman" w:cs="Times New Roman"/>
          <w:color w:val="000000" w:themeColor="text1"/>
        </w:rPr>
        <w:t>75.53</w:t>
      </w:r>
      <w:r w:rsidR="006C4E10" w:rsidRPr="0067093D">
        <w:rPr>
          <w:rFonts w:ascii="Times New Roman" w:hAnsi="Times New Roman" w:cs="Times New Roman"/>
          <w:color w:val="000000" w:themeColor="text1"/>
        </w:rPr>
        <w:t xml:space="preserve"> to $</w:t>
      </w:r>
      <w:r w:rsidR="006852E6" w:rsidRPr="0067093D">
        <w:rPr>
          <w:rFonts w:ascii="Times New Roman" w:hAnsi="Times New Roman" w:cs="Times New Roman"/>
          <w:color w:val="000000" w:themeColor="text1"/>
        </w:rPr>
        <w:t>1</w:t>
      </w:r>
      <w:r w:rsidR="00D12881" w:rsidRPr="0067093D">
        <w:rPr>
          <w:rFonts w:ascii="Times New Roman" w:hAnsi="Times New Roman" w:cs="Times New Roman"/>
          <w:color w:val="000000" w:themeColor="text1"/>
        </w:rPr>
        <w:t>88.76</w:t>
      </w:r>
      <w:r w:rsidR="00947DEB" w:rsidRPr="0067093D">
        <w:rPr>
          <w:rFonts w:ascii="Times New Roman" w:hAnsi="Times New Roman" w:cs="Times New Roman"/>
          <w:color w:val="000000" w:themeColor="text1"/>
        </w:rPr>
        <w:t>.</w:t>
      </w:r>
    </w:p>
    <w:p w14:paraId="68B07DF8" w14:textId="1A403808" w:rsidR="004742FC" w:rsidRPr="0067093D" w:rsidRDefault="00000000" w:rsidP="0067093D">
      <w:pPr>
        <w:spacing w:line="360" w:lineRule="auto"/>
        <w:ind w:firstLine="720"/>
        <w:rPr>
          <w:color w:val="000000" w:themeColor="text1"/>
        </w:rPr>
      </w:pPr>
      <w:r w:rsidRPr="0067093D">
        <w:rPr>
          <w:rFonts w:ascii="Times New Roman" w:hAnsi="Times New Roman" w:cs="Times New Roman"/>
          <w:color w:val="000000" w:themeColor="text1"/>
        </w:rPr>
        <w:t>This week, the stock with the largest percentage decline was</w:t>
      </w:r>
      <w:r w:rsidR="00D12881" w:rsidRPr="0067093D">
        <w:rPr>
          <w:rFonts w:ascii="Times New Roman" w:hAnsi="Times New Roman" w:cs="Times New Roman"/>
          <w:color w:val="000000" w:themeColor="text1"/>
        </w:rPr>
        <w:t xml:space="preserve"> The First Bancorp, Inc. (FNLC</w:t>
      </w:r>
      <w:r w:rsidR="006852E6" w:rsidRPr="0067093D">
        <w:rPr>
          <w:rFonts w:ascii="Times New Roman" w:hAnsi="Times New Roman" w:cs="Times New Roman"/>
          <w:color w:val="000000" w:themeColor="text1"/>
        </w:rPr>
        <w:t>)</w:t>
      </w:r>
      <w:r w:rsidR="00E63BB9" w:rsidRPr="0067093D">
        <w:rPr>
          <w:rFonts w:ascii="Times New Roman" w:hAnsi="Times New Roman" w:cs="Times New Roman"/>
          <w:color w:val="000000" w:themeColor="text1"/>
        </w:rPr>
        <w:t xml:space="preserve">. </w:t>
      </w:r>
      <w:r w:rsidR="000B34FB" w:rsidRPr="0067093D">
        <w:rPr>
          <w:rFonts w:ascii="Times New Roman" w:hAnsi="Times New Roman" w:cs="Times New Roman"/>
          <w:color w:val="000000" w:themeColor="text1"/>
        </w:rPr>
        <w:t xml:space="preserve">This week </w:t>
      </w:r>
      <w:r w:rsidR="00D12881" w:rsidRPr="0067093D">
        <w:rPr>
          <w:rFonts w:ascii="Times New Roman" w:hAnsi="Times New Roman" w:cs="Times New Roman"/>
          <w:color w:val="000000" w:themeColor="text1"/>
        </w:rPr>
        <w:t>FNLC</w:t>
      </w:r>
      <w:r w:rsidR="000B34FB" w:rsidRPr="0067093D">
        <w:rPr>
          <w:rFonts w:ascii="Times New Roman" w:hAnsi="Times New Roman" w:cs="Times New Roman"/>
          <w:color w:val="000000" w:themeColor="text1"/>
        </w:rPr>
        <w:t xml:space="preserve"> </w:t>
      </w:r>
      <w:r w:rsidR="006C4E10" w:rsidRPr="0067093D">
        <w:rPr>
          <w:rFonts w:ascii="Times New Roman" w:hAnsi="Times New Roman" w:cs="Times New Roman"/>
          <w:color w:val="000000" w:themeColor="text1"/>
        </w:rPr>
        <w:t>decreased</w:t>
      </w:r>
      <w:r w:rsidR="001040FF" w:rsidRPr="0067093D">
        <w:rPr>
          <w:rFonts w:ascii="Times New Roman" w:hAnsi="Times New Roman" w:cs="Times New Roman"/>
          <w:color w:val="000000" w:themeColor="text1"/>
        </w:rPr>
        <w:t xml:space="preserve"> </w:t>
      </w:r>
      <w:r w:rsidR="006852E6" w:rsidRPr="0067093D">
        <w:rPr>
          <w:rFonts w:ascii="Times New Roman" w:hAnsi="Times New Roman" w:cs="Times New Roman"/>
          <w:color w:val="000000" w:themeColor="text1"/>
        </w:rPr>
        <w:t>1</w:t>
      </w:r>
      <w:r w:rsidR="00D12881" w:rsidRPr="0067093D">
        <w:rPr>
          <w:rFonts w:ascii="Times New Roman" w:hAnsi="Times New Roman" w:cs="Times New Roman"/>
          <w:color w:val="000000" w:themeColor="text1"/>
        </w:rPr>
        <w:t>2.81</w:t>
      </w:r>
      <w:r w:rsidR="000B34FB" w:rsidRPr="0067093D">
        <w:rPr>
          <w:rFonts w:ascii="Times New Roman" w:hAnsi="Times New Roman" w:cs="Times New Roman"/>
          <w:color w:val="000000" w:themeColor="text1"/>
        </w:rPr>
        <w:t>% in stock price, falling from $</w:t>
      </w:r>
      <w:r w:rsidR="00F90BF7" w:rsidRPr="0067093D">
        <w:rPr>
          <w:rFonts w:ascii="Times New Roman" w:hAnsi="Times New Roman" w:cs="Times New Roman"/>
          <w:color w:val="000000" w:themeColor="text1"/>
        </w:rPr>
        <w:t xml:space="preserve">29.42 </w:t>
      </w:r>
      <w:r w:rsidR="000B34FB" w:rsidRPr="0067093D">
        <w:rPr>
          <w:rFonts w:ascii="Times New Roman" w:hAnsi="Times New Roman" w:cs="Times New Roman"/>
          <w:color w:val="000000" w:themeColor="text1"/>
        </w:rPr>
        <w:t>to $</w:t>
      </w:r>
      <w:r w:rsidR="00F90BF7" w:rsidRPr="0067093D">
        <w:rPr>
          <w:rFonts w:ascii="Times New Roman" w:hAnsi="Times New Roman" w:cs="Times New Roman"/>
          <w:color w:val="000000" w:themeColor="text1"/>
        </w:rPr>
        <w:t>25.65</w:t>
      </w:r>
      <w:r w:rsidR="00125ECA" w:rsidRPr="0067093D">
        <w:rPr>
          <w:rFonts w:ascii="Times New Roman" w:hAnsi="Times New Roman" w:cs="Times New Roman"/>
          <w:color w:val="000000" w:themeColor="text1"/>
        </w:rPr>
        <w:t xml:space="preserve">. </w:t>
      </w:r>
      <w:r w:rsidR="00EC3B66" w:rsidRPr="0067093D">
        <w:rPr>
          <w:rFonts w:ascii="Times New Roman" w:hAnsi="Times New Roman" w:cs="Times New Roman"/>
          <w:color w:val="000000" w:themeColor="text1"/>
        </w:rPr>
        <w:t>Despite this decline, FNLC had recently reached a new 52-week high of $29.2</w:t>
      </w:r>
      <w:r w:rsidR="0074203B">
        <w:rPr>
          <w:rFonts w:ascii="Times New Roman" w:hAnsi="Times New Roman" w:cs="Times New Roman"/>
          <w:color w:val="000000" w:themeColor="text1"/>
        </w:rPr>
        <w:t>7</w:t>
      </w:r>
      <w:r w:rsidR="00EC3B66" w:rsidRPr="0067093D">
        <w:rPr>
          <w:rFonts w:ascii="Times New Roman" w:hAnsi="Times New Roman" w:cs="Times New Roman"/>
          <w:color w:val="000000" w:themeColor="text1"/>
        </w:rPr>
        <w:t>, reflecting its strong performance over the past year. However, the recent drop could be attributed to investor reactions to the upcoming executive retirement and the potential uncertainties around new appointments. The market's response to these leadership changes might have contributed to the stock's significant decrease this week</w:t>
      </w:r>
      <w:r w:rsidR="00700B28" w:rsidRPr="0067093D">
        <w:rPr>
          <w:rFonts w:ascii="Times New Roman" w:hAnsi="Times New Roman" w:cs="Times New Roman"/>
          <w:color w:val="000000" w:themeColor="text1"/>
        </w:rPr>
        <w:t>.</w:t>
      </w:r>
      <w:r w:rsidR="00B82036" w:rsidRPr="0067093D">
        <w:rPr>
          <w:rFonts w:ascii="Times New Roman" w:hAnsi="Times New Roman" w:cs="Times New Roman"/>
          <w:color w:val="000000" w:themeColor="text1"/>
        </w:rPr>
        <w:t xml:space="preserve"> </w:t>
      </w:r>
      <w:r w:rsidR="006C4E10" w:rsidRPr="0067093D">
        <w:rPr>
          <w:rFonts w:ascii="Times New Roman" w:hAnsi="Times New Roman" w:cs="Times New Roman"/>
          <w:color w:val="000000" w:themeColor="text1"/>
        </w:rPr>
        <w:t xml:space="preserve">The stock with the second largest decrease was </w:t>
      </w:r>
      <w:r w:rsidR="00F90BF7" w:rsidRPr="0067093D">
        <w:rPr>
          <w:rFonts w:ascii="Times New Roman" w:hAnsi="Times New Roman" w:cs="Times New Roman"/>
          <w:color w:val="000000" w:themeColor="text1"/>
        </w:rPr>
        <w:t>Bank of America Corporation</w:t>
      </w:r>
      <w:r w:rsidR="006852E6" w:rsidRPr="0067093D">
        <w:rPr>
          <w:rFonts w:ascii="Times New Roman" w:hAnsi="Times New Roman" w:cs="Times New Roman"/>
          <w:color w:val="000000" w:themeColor="text1"/>
        </w:rPr>
        <w:t xml:space="preserve"> (</w:t>
      </w:r>
      <w:r w:rsidR="00F90BF7" w:rsidRPr="0067093D">
        <w:rPr>
          <w:rFonts w:ascii="Times New Roman" w:hAnsi="Times New Roman" w:cs="Times New Roman"/>
          <w:color w:val="000000" w:themeColor="text1"/>
        </w:rPr>
        <w:t>BAC</w:t>
      </w:r>
      <w:r w:rsidR="006A70E4" w:rsidRPr="0067093D">
        <w:rPr>
          <w:rFonts w:ascii="Times New Roman" w:hAnsi="Times New Roman" w:cs="Times New Roman"/>
          <w:color w:val="000000" w:themeColor="text1"/>
        </w:rPr>
        <w:t xml:space="preserve">). </w:t>
      </w:r>
      <w:r w:rsidR="00F90BF7" w:rsidRPr="0067093D">
        <w:rPr>
          <w:rFonts w:ascii="Times New Roman" w:hAnsi="Times New Roman" w:cs="Times New Roman"/>
          <w:color w:val="000000" w:themeColor="text1"/>
        </w:rPr>
        <w:t>BAC</w:t>
      </w:r>
      <w:r w:rsidR="006C4E10" w:rsidRPr="0067093D">
        <w:rPr>
          <w:rFonts w:ascii="Times New Roman" w:hAnsi="Times New Roman" w:cs="Times New Roman"/>
          <w:color w:val="000000" w:themeColor="text1"/>
        </w:rPr>
        <w:t xml:space="preserve"> </w:t>
      </w:r>
      <w:r w:rsidR="006A70E4" w:rsidRPr="0067093D">
        <w:rPr>
          <w:rFonts w:ascii="Times New Roman" w:hAnsi="Times New Roman" w:cs="Times New Roman"/>
          <w:color w:val="000000" w:themeColor="text1"/>
        </w:rPr>
        <w:t xml:space="preserve">stock dipped </w:t>
      </w:r>
      <w:r w:rsidR="00F90BF7" w:rsidRPr="0067093D">
        <w:rPr>
          <w:rFonts w:ascii="Times New Roman" w:hAnsi="Times New Roman" w:cs="Times New Roman"/>
          <w:color w:val="000000" w:themeColor="text1"/>
        </w:rPr>
        <w:t>9.82</w:t>
      </w:r>
      <w:r w:rsidR="006A70E4" w:rsidRPr="0067093D">
        <w:rPr>
          <w:rFonts w:ascii="Times New Roman" w:hAnsi="Times New Roman" w:cs="Times New Roman"/>
          <w:color w:val="000000" w:themeColor="text1"/>
        </w:rPr>
        <w:t>% from $</w:t>
      </w:r>
      <w:r w:rsidR="00F90BF7" w:rsidRPr="0067093D">
        <w:rPr>
          <w:rFonts w:ascii="Times New Roman" w:hAnsi="Times New Roman" w:cs="Times New Roman"/>
          <w:color w:val="000000" w:themeColor="text1"/>
        </w:rPr>
        <w:t>41.67</w:t>
      </w:r>
      <w:r w:rsidR="006A70E4" w:rsidRPr="0067093D">
        <w:rPr>
          <w:rFonts w:ascii="Times New Roman" w:hAnsi="Times New Roman" w:cs="Times New Roman"/>
          <w:color w:val="000000" w:themeColor="text1"/>
        </w:rPr>
        <w:t xml:space="preserve"> to $</w:t>
      </w:r>
      <w:r w:rsidR="00F90BF7" w:rsidRPr="0067093D">
        <w:rPr>
          <w:rFonts w:ascii="Times New Roman" w:hAnsi="Times New Roman" w:cs="Times New Roman"/>
          <w:color w:val="000000" w:themeColor="text1"/>
        </w:rPr>
        <w:t>37.58</w:t>
      </w:r>
      <w:r w:rsidR="001B1A20" w:rsidRPr="0067093D">
        <w:rPr>
          <w:rFonts w:ascii="Times New Roman" w:hAnsi="Times New Roman" w:cs="Times New Roman"/>
          <w:color w:val="000000" w:themeColor="text1"/>
        </w:rPr>
        <w:t>.</w:t>
      </w:r>
    </w:p>
    <w:p w14:paraId="4F3DAE2F" w14:textId="77777777" w:rsidR="0067093D" w:rsidRDefault="0074203B" w:rsidP="0067093D">
      <w:pPr>
        <w:spacing w:line="360" w:lineRule="auto"/>
        <w:ind w:firstLine="720"/>
        <w:rPr>
          <w:rFonts w:ascii="Times New Roman" w:hAnsi="Times New Roman" w:cs="Times New Roman"/>
          <w:b/>
        </w:rPr>
      </w:pPr>
      <w:r>
        <w:rPr>
          <w:rFonts w:ascii="Times New Roman" w:hAnsi="Times New Roman" w:cs="Times New Roman"/>
          <w:b/>
        </w:rPr>
        <w:t xml:space="preserve">                                                           </w:t>
      </w:r>
    </w:p>
    <w:p w14:paraId="108EF619" w14:textId="77777777" w:rsidR="0067093D" w:rsidRDefault="0067093D" w:rsidP="0067093D">
      <w:pPr>
        <w:spacing w:line="360" w:lineRule="auto"/>
        <w:ind w:firstLine="720"/>
        <w:rPr>
          <w:rFonts w:ascii="Times New Roman" w:hAnsi="Times New Roman" w:cs="Times New Roman"/>
          <w:b/>
        </w:rPr>
      </w:pPr>
    </w:p>
    <w:p w14:paraId="76B3F1D1" w14:textId="77777777" w:rsidR="0067093D" w:rsidRDefault="0067093D" w:rsidP="0067093D">
      <w:pPr>
        <w:spacing w:line="360" w:lineRule="auto"/>
        <w:ind w:firstLine="720"/>
        <w:rPr>
          <w:rFonts w:ascii="Times New Roman" w:hAnsi="Times New Roman" w:cs="Times New Roman"/>
          <w:b/>
        </w:rPr>
      </w:pPr>
    </w:p>
    <w:p w14:paraId="687BB2F2" w14:textId="77777777" w:rsidR="0067093D" w:rsidRDefault="0067093D" w:rsidP="0067093D">
      <w:pPr>
        <w:spacing w:line="360" w:lineRule="auto"/>
        <w:ind w:firstLine="720"/>
        <w:rPr>
          <w:rFonts w:ascii="Times New Roman" w:hAnsi="Times New Roman" w:cs="Times New Roman"/>
          <w:b/>
        </w:rPr>
      </w:pPr>
    </w:p>
    <w:p w14:paraId="08155F3D" w14:textId="768B2509" w:rsidR="004742FC" w:rsidRPr="00EC3B66" w:rsidRDefault="0074203B" w:rsidP="0067093D">
      <w:pPr>
        <w:spacing w:line="360" w:lineRule="auto"/>
        <w:jc w:val="center"/>
        <w:rPr>
          <w:rFonts w:ascii="Times New Roman" w:hAnsi="Times New Roman" w:cs="Times New Roman"/>
          <w:b/>
        </w:rPr>
      </w:pPr>
      <w:r w:rsidRPr="00EC3B66">
        <w:rPr>
          <w:rFonts w:ascii="Times New Roman" w:hAnsi="Times New Roman" w:cs="Times New Roman"/>
          <w:b/>
        </w:rPr>
        <w:lastRenderedPageBreak/>
        <w:t>Overview</w:t>
      </w:r>
    </w:p>
    <w:p w14:paraId="5D05969A" w14:textId="19257576" w:rsidR="0042388C" w:rsidRPr="00EC3B66" w:rsidRDefault="00000000" w:rsidP="00A5617E">
      <w:pPr>
        <w:spacing w:line="360" w:lineRule="auto"/>
        <w:ind w:firstLine="720"/>
        <w:rPr>
          <w:rFonts w:ascii="Times New Roman" w:hAnsi="Times New Roman" w:cs="Times New Roman"/>
          <w:b/>
        </w:rPr>
      </w:pPr>
      <w:r w:rsidRPr="00EC3B66">
        <w:rPr>
          <w:rFonts w:ascii="Times New Roman" w:hAnsi="Times New Roman" w:cs="Times New Roman"/>
        </w:rPr>
        <w:t xml:space="preserve">The HSI was developed by Marie Kenney, while a student at </w:t>
      </w:r>
      <w:proofErr w:type="spellStart"/>
      <w:r w:rsidRPr="00EC3B66">
        <w:rPr>
          <w:rFonts w:ascii="Times New Roman" w:hAnsi="Times New Roman" w:cs="Times New Roman"/>
        </w:rPr>
        <w:t>Husson</w:t>
      </w:r>
      <w:proofErr w:type="spellEnd"/>
      <w:r w:rsidRPr="00EC3B66">
        <w:rPr>
          <w:rFonts w:ascii="Times New Roman" w:hAnsi="Times New Roman" w:cs="Times New Roman"/>
        </w:rPr>
        <w:t xml:space="preserve"> University, in</w:t>
      </w:r>
    </w:p>
    <w:p w14:paraId="3A6F7CCB" w14:textId="77777777" w:rsidR="0042388C" w:rsidRPr="00EC3B66" w:rsidRDefault="00000000" w:rsidP="00A5617E">
      <w:pPr>
        <w:spacing w:line="360" w:lineRule="auto"/>
        <w:rPr>
          <w:rFonts w:ascii="Times New Roman" w:hAnsi="Times New Roman" w:cs="Times New Roman"/>
        </w:rPr>
      </w:pPr>
      <w:r w:rsidRPr="00EC3B66">
        <w:rPr>
          <w:rFonts w:ascii="Times New Roman" w:hAnsi="Times New Roman" w:cs="Times New Roman"/>
        </w:rPr>
        <w:t>consultation with Associate Professor J. Douglas Wellington. The index is currently being</w:t>
      </w:r>
    </w:p>
    <w:p w14:paraId="62135255" w14:textId="77777777" w:rsidR="0042388C" w:rsidRPr="00EC3B66" w:rsidRDefault="00000000" w:rsidP="00A5617E">
      <w:pPr>
        <w:spacing w:line="360" w:lineRule="auto"/>
        <w:rPr>
          <w:rFonts w:ascii="Times New Roman" w:hAnsi="Times New Roman" w:cs="Times New Roman"/>
        </w:rPr>
      </w:pPr>
      <w:r w:rsidRPr="00EC3B66">
        <w:rPr>
          <w:rFonts w:ascii="Times New Roman" w:hAnsi="Times New Roman" w:cs="Times New Roman"/>
        </w:rPr>
        <w:t xml:space="preserve">tracked and analyzed by </w:t>
      </w:r>
      <w:proofErr w:type="spellStart"/>
      <w:r w:rsidRPr="00EC3B66">
        <w:rPr>
          <w:rFonts w:ascii="Times New Roman" w:hAnsi="Times New Roman" w:cs="Times New Roman"/>
        </w:rPr>
        <w:t>Husson</w:t>
      </w:r>
      <w:proofErr w:type="spellEnd"/>
      <w:r w:rsidRPr="00EC3B66">
        <w:rPr>
          <w:rFonts w:ascii="Times New Roman" w:hAnsi="Times New Roman" w:cs="Times New Roman"/>
        </w:rPr>
        <w:t xml:space="preserve"> student Casey Mills under the supervision of Associate Professor of Finance Dr. Jia Liu. The HSI currently tracks and analyzes the stocks of 26 companies that are considered to affect the Maine economy. These companies are either based in Maine or have an influence on the Maine economy through employment or consumer spending. This price-weighted index offers a numerical breakdown of Maine’s economy. The analysis investigates the events of the week and finds the likely reasons the index went up or down. This index and analysis help provide a better understanding of Maine’s economy as well as explain significant changes in stock prices of the companies that comprise the HSI.</w:t>
      </w:r>
      <w:r w:rsidRPr="00EC3B66">
        <w:rPr>
          <w:rFonts w:ascii="Times New Roman" w:hAnsi="Times New Roman" w:cs="Times New Roman"/>
          <w:i/>
        </w:rPr>
        <w:t xml:space="preserve"> </w:t>
      </w:r>
    </w:p>
    <w:p w14:paraId="1A4A77E0" w14:textId="77777777" w:rsidR="0042388C" w:rsidRPr="00EC3B66" w:rsidRDefault="0042388C" w:rsidP="00A5617E">
      <w:pPr>
        <w:spacing w:line="360" w:lineRule="auto"/>
        <w:jc w:val="center"/>
        <w:rPr>
          <w:rFonts w:ascii="Times New Roman" w:hAnsi="Times New Roman" w:cs="Times New Roman"/>
        </w:rPr>
      </w:pPr>
    </w:p>
    <w:p w14:paraId="35E57C8E" w14:textId="77777777" w:rsidR="0042388C" w:rsidRPr="00EC3B66" w:rsidRDefault="00000000" w:rsidP="00A5617E">
      <w:pPr>
        <w:spacing w:line="360" w:lineRule="auto"/>
        <w:jc w:val="center"/>
        <w:rPr>
          <w:rFonts w:ascii="Times New Roman" w:hAnsi="Times New Roman" w:cs="Times New Roman"/>
          <w:i/>
        </w:rPr>
      </w:pPr>
      <w:r w:rsidRPr="00EC3B66">
        <w:rPr>
          <w:rFonts w:ascii="Times New Roman" w:hAnsi="Times New Roman" w:cs="Times New Roman"/>
          <w:i/>
        </w:rPr>
        <w:t>References</w:t>
      </w:r>
    </w:p>
    <w:p w14:paraId="3FEA156C" w14:textId="77777777" w:rsidR="00EC3B66" w:rsidRPr="00EC3B66" w:rsidRDefault="00EC3B66" w:rsidP="00EC3B66">
      <w:pPr>
        <w:pStyle w:val="NormalWeb"/>
        <w:ind w:left="567" w:hanging="567"/>
      </w:pPr>
      <w:r w:rsidRPr="00EC3B66">
        <w:t xml:space="preserve">“First Bancorp Announces Executive Retirement and New Appointments.” </w:t>
      </w:r>
      <w:proofErr w:type="spellStart"/>
      <w:r w:rsidRPr="00EC3B66">
        <w:rPr>
          <w:i/>
          <w:iCs/>
        </w:rPr>
        <w:t>TipRanks</w:t>
      </w:r>
      <w:proofErr w:type="spellEnd"/>
      <w:r w:rsidRPr="00EC3B66">
        <w:rPr>
          <w:i/>
          <w:iCs/>
        </w:rPr>
        <w:t xml:space="preserve"> Financial</w:t>
      </w:r>
      <w:r w:rsidRPr="00EC3B66">
        <w:t xml:space="preserve">, </w:t>
      </w:r>
      <w:proofErr w:type="spellStart"/>
      <w:r w:rsidRPr="00EC3B66">
        <w:t>Tipranks</w:t>
      </w:r>
      <w:proofErr w:type="spellEnd"/>
      <w:r w:rsidRPr="00EC3B66">
        <w:t xml:space="preserve">, 17 July 2024, www.tipranks.com/news/company-announcements/first-bancorp-announces-executive-retirement-and-new-appointments. </w:t>
      </w:r>
    </w:p>
    <w:p w14:paraId="12449B77" w14:textId="77777777" w:rsidR="00EC3B66" w:rsidRPr="00EC3B66" w:rsidRDefault="00EC3B66" w:rsidP="00EC3B66">
      <w:pPr>
        <w:pStyle w:val="NormalWeb"/>
        <w:ind w:left="567" w:hanging="567"/>
      </w:pPr>
      <w:r w:rsidRPr="00EC3B66">
        <w:t xml:space="preserve">“FNLC Hits 52-Week High, Reaching $29.265 by Investing.Com.” </w:t>
      </w:r>
      <w:r w:rsidRPr="00EC3B66">
        <w:rPr>
          <w:i/>
          <w:iCs/>
        </w:rPr>
        <w:t>Investing.Com Nigeria</w:t>
      </w:r>
      <w:r w:rsidRPr="00EC3B66">
        <w:t xml:space="preserve">, Investing.com, 25 July 2024, ng.investing.com/news/company-news/fnlc-hits-52week-high-reaching-29265-93CH-1458001. </w:t>
      </w:r>
    </w:p>
    <w:p w14:paraId="6D0CE5CA" w14:textId="77777777" w:rsidR="00EC3B66" w:rsidRPr="00EC3B66" w:rsidRDefault="00EC3B66" w:rsidP="00EC3B66">
      <w:pPr>
        <w:pStyle w:val="NormalWeb"/>
        <w:ind w:left="567" w:hanging="567"/>
      </w:pPr>
      <w:r w:rsidRPr="00EC3B66">
        <w:t xml:space="preserve">Seiler, Geoffrey. “McDonald’s Sees Some Consumer Push Back. Is It Time to Sell the Stock?” </w:t>
      </w:r>
      <w:r w:rsidRPr="00EC3B66">
        <w:rPr>
          <w:i/>
          <w:iCs/>
        </w:rPr>
        <w:t>Yahoo! Finance</w:t>
      </w:r>
      <w:r w:rsidRPr="00EC3B66">
        <w:t xml:space="preserve">, Yahoo!, 2 Aug. 2024, finance.yahoo.com/news/mcdonalds-sees-consumer-push-back-082000820.html. </w:t>
      </w:r>
    </w:p>
    <w:p w14:paraId="21596991" w14:textId="7DC7B5FA" w:rsidR="00B82036" w:rsidRPr="00EC3B66" w:rsidRDefault="00EC3B66" w:rsidP="00EC3B66">
      <w:pPr>
        <w:pStyle w:val="NormalWeb"/>
        <w:ind w:left="567" w:hanging="567"/>
      </w:pPr>
      <w:proofErr w:type="spellStart"/>
      <w:r w:rsidRPr="00EC3B66">
        <w:t>Sirtori</w:t>
      </w:r>
      <w:proofErr w:type="spellEnd"/>
      <w:r w:rsidRPr="00EC3B66">
        <w:t xml:space="preserve">, Daniela. “McDonald’s Says $5 Meal Is Starting to Reverse Traffic Slump.” </w:t>
      </w:r>
      <w:r w:rsidRPr="00EC3B66">
        <w:rPr>
          <w:i/>
          <w:iCs/>
        </w:rPr>
        <w:t>Yahoo! Finance</w:t>
      </w:r>
      <w:r w:rsidRPr="00EC3B66">
        <w:t xml:space="preserve">, Yahoo!, 31 July 2024, finance.yahoo.com/news/mcdonald-says-5-meal-starting-192051386.html. </w:t>
      </w:r>
    </w:p>
    <w:p w14:paraId="371B41F0" w14:textId="77777777" w:rsidR="0042388C" w:rsidRPr="00EC3B66" w:rsidRDefault="0042388C" w:rsidP="00A5617E">
      <w:pPr>
        <w:spacing w:line="360" w:lineRule="auto"/>
        <w:rPr>
          <w:rFonts w:ascii="Times New Roman" w:hAnsi="Times New Roman" w:cs="Times New Roman"/>
          <w:i/>
        </w:rPr>
      </w:pPr>
    </w:p>
    <w:p w14:paraId="2BBD6171" w14:textId="77777777" w:rsidR="0042388C" w:rsidRPr="00EC3B66" w:rsidRDefault="00000000" w:rsidP="00A5617E">
      <w:pPr>
        <w:spacing w:before="20" w:after="260" w:line="360" w:lineRule="auto"/>
        <w:jc w:val="center"/>
        <w:rPr>
          <w:rFonts w:ascii="Times New Roman" w:hAnsi="Times New Roman" w:cs="Times New Roman"/>
        </w:rPr>
      </w:pPr>
      <w:r w:rsidRPr="00EC3B66">
        <w:rPr>
          <w:rFonts w:ascii="Times New Roman" w:hAnsi="Times New Roman" w:cs="Times New Roman"/>
          <w:b/>
        </w:rPr>
        <w:t xml:space="preserve">Composition of the </w:t>
      </w:r>
      <w:proofErr w:type="spellStart"/>
      <w:r w:rsidRPr="00EC3B66">
        <w:rPr>
          <w:rFonts w:ascii="Times New Roman" w:hAnsi="Times New Roman" w:cs="Times New Roman"/>
          <w:b/>
        </w:rPr>
        <w:t>Husson</w:t>
      </w:r>
      <w:proofErr w:type="spellEnd"/>
      <w:r w:rsidRPr="00EC3B66">
        <w:rPr>
          <w:rFonts w:ascii="Times New Roman" w:hAnsi="Times New Roman" w:cs="Times New Roman"/>
          <w:b/>
        </w:rPr>
        <w:t xml:space="preserve"> Stock Index (HSI)</w:t>
      </w:r>
    </w:p>
    <w:tbl>
      <w:tblPr>
        <w:tblStyle w:val="a"/>
        <w:tblW w:w="9345" w:type="dxa"/>
        <w:jc w:val="center"/>
        <w:tblLayout w:type="fixed"/>
        <w:tblLook w:val="0400" w:firstRow="0" w:lastRow="0" w:firstColumn="0" w:lastColumn="0" w:noHBand="0" w:noVBand="1"/>
      </w:tblPr>
      <w:tblGrid>
        <w:gridCol w:w="1854"/>
        <w:gridCol w:w="3588"/>
        <w:gridCol w:w="1371"/>
        <w:gridCol w:w="2532"/>
      </w:tblGrid>
      <w:tr w:rsidR="0042388C" w:rsidRPr="00EC3B66" w14:paraId="383BA7AD" w14:textId="77777777">
        <w:trPr>
          <w:trHeight w:val="1689"/>
          <w:jc w:val="center"/>
        </w:trPr>
        <w:tc>
          <w:tcPr>
            <w:tcW w:w="1854"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1B4FE9F2" w14:textId="77777777" w:rsidR="0042388C" w:rsidRPr="00EC3B66" w:rsidRDefault="00000000" w:rsidP="00A5617E">
            <w:pPr>
              <w:spacing w:before="40" w:after="60" w:line="360" w:lineRule="auto"/>
              <w:jc w:val="center"/>
              <w:rPr>
                <w:rFonts w:ascii="Times New Roman" w:hAnsi="Times New Roman" w:cs="Times New Roman"/>
              </w:rPr>
            </w:pPr>
            <w:r w:rsidRPr="00EC3B66">
              <w:rPr>
                <w:rFonts w:ascii="Times New Roman" w:hAnsi="Times New Roman" w:cs="Times New Roman"/>
                <w:b/>
                <w:color w:val="000000"/>
              </w:rPr>
              <w:lastRenderedPageBreak/>
              <w:t>Ticker</w:t>
            </w:r>
          </w:p>
          <w:p w14:paraId="63CE9DBD" w14:textId="77777777" w:rsidR="0042388C" w:rsidRPr="00EC3B66" w:rsidRDefault="00000000" w:rsidP="00A5617E">
            <w:pPr>
              <w:spacing w:before="40" w:after="60" w:line="360" w:lineRule="auto"/>
              <w:jc w:val="center"/>
              <w:rPr>
                <w:rFonts w:ascii="Times New Roman" w:hAnsi="Times New Roman" w:cs="Times New Roman"/>
              </w:rPr>
            </w:pPr>
            <w:r w:rsidRPr="00EC3B66">
              <w:rPr>
                <w:rFonts w:ascii="Times New Roman" w:hAnsi="Times New Roman" w:cs="Times New Roman"/>
                <w:b/>
                <w:color w:val="000000"/>
              </w:rPr>
              <w:t>Symbol:</w:t>
            </w:r>
          </w:p>
          <w:p w14:paraId="088637AD" w14:textId="77777777" w:rsidR="0042388C" w:rsidRPr="00EC3B66" w:rsidRDefault="00000000" w:rsidP="00A5617E">
            <w:pPr>
              <w:spacing w:before="40" w:after="60" w:line="360" w:lineRule="auto"/>
              <w:jc w:val="center"/>
              <w:rPr>
                <w:rFonts w:ascii="Times New Roman" w:hAnsi="Times New Roman" w:cs="Times New Roman"/>
              </w:rPr>
            </w:pPr>
            <w:r w:rsidRPr="00EC3B66">
              <w:rPr>
                <w:rFonts w:ascii="Times New Roman" w:hAnsi="Times New Roman" w:cs="Times New Roman"/>
                <w:b/>
                <w:color w:val="000000"/>
              </w:rPr>
              <w:t>Exchange</w:t>
            </w:r>
          </w:p>
        </w:tc>
        <w:tc>
          <w:tcPr>
            <w:tcW w:w="3588"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20129D6C" w14:textId="77777777" w:rsidR="0042388C" w:rsidRPr="00EC3B66" w:rsidRDefault="0042388C" w:rsidP="00A5617E">
            <w:pPr>
              <w:spacing w:line="360" w:lineRule="auto"/>
              <w:rPr>
                <w:rFonts w:ascii="Times New Roman" w:hAnsi="Times New Roman" w:cs="Times New Roman"/>
              </w:rPr>
            </w:pPr>
          </w:p>
          <w:p w14:paraId="052E0D35" w14:textId="77777777" w:rsidR="0042388C" w:rsidRPr="00EC3B66" w:rsidRDefault="00000000" w:rsidP="00A5617E">
            <w:pPr>
              <w:spacing w:before="220" w:after="200" w:line="360" w:lineRule="auto"/>
              <w:jc w:val="center"/>
              <w:rPr>
                <w:rFonts w:ascii="Times New Roman" w:hAnsi="Times New Roman" w:cs="Times New Roman"/>
              </w:rPr>
            </w:pPr>
            <w:r w:rsidRPr="00EC3B66">
              <w:rPr>
                <w:rFonts w:ascii="Times New Roman" w:hAnsi="Times New Roman" w:cs="Times New Roman"/>
                <w:b/>
                <w:color w:val="000000"/>
              </w:rPr>
              <w:t>Stock</w:t>
            </w:r>
          </w:p>
        </w:tc>
        <w:tc>
          <w:tcPr>
            <w:tcW w:w="1371"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52BD5CFB" w14:textId="77777777" w:rsidR="0042388C" w:rsidRPr="00EC3B66" w:rsidRDefault="00000000" w:rsidP="00A5617E">
            <w:pPr>
              <w:spacing w:before="40" w:after="60" w:line="360" w:lineRule="auto"/>
              <w:jc w:val="center"/>
              <w:rPr>
                <w:rFonts w:ascii="Times New Roman" w:hAnsi="Times New Roman" w:cs="Times New Roman"/>
              </w:rPr>
            </w:pPr>
            <w:r w:rsidRPr="00EC3B66">
              <w:rPr>
                <w:rFonts w:ascii="Times New Roman" w:hAnsi="Times New Roman" w:cs="Times New Roman"/>
                <w:b/>
                <w:color w:val="000000"/>
              </w:rPr>
              <w:t>Maine</w:t>
            </w:r>
          </w:p>
          <w:p w14:paraId="45A4E1E6" w14:textId="77777777" w:rsidR="0042388C" w:rsidRPr="00EC3B66" w:rsidRDefault="00000000" w:rsidP="00A5617E">
            <w:pPr>
              <w:spacing w:before="40" w:after="60" w:line="360" w:lineRule="auto"/>
              <w:jc w:val="center"/>
              <w:rPr>
                <w:rFonts w:ascii="Times New Roman" w:hAnsi="Times New Roman" w:cs="Times New Roman"/>
              </w:rPr>
            </w:pPr>
            <w:r w:rsidRPr="00EC3B66">
              <w:rPr>
                <w:rFonts w:ascii="Times New Roman" w:hAnsi="Times New Roman" w:cs="Times New Roman"/>
                <w:b/>
                <w:color w:val="000000"/>
              </w:rPr>
              <w:t>Affiliation</w:t>
            </w:r>
          </w:p>
        </w:tc>
        <w:tc>
          <w:tcPr>
            <w:tcW w:w="2532"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617B10CA" w14:textId="77777777" w:rsidR="0042388C" w:rsidRPr="00EC3B66" w:rsidRDefault="0042388C" w:rsidP="00A5617E">
            <w:pPr>
              <w:spacing w:line="360" w:lineRule="auto"/>
              <w:rPr>
                <w:rFonts w:ascii="Times New Roman" w:hAnsi="Times New Roman" w:cs="Times New Roman"/>
              </w:rPr>
            </w:pPr>
          </w:p>
          <w:p w14:paraId="49400639" w14:textId="77777777" w:rsidR="0042388C" w:rsidRPr="00EC3B66" w:rsidRDefault="00000000" w:rsidP="00A5617E">
            <w:pPr>
              <w:spacing w:before="220" w:after="200" w:line="360" w:lineRule="auto"/>
              <w:jc w:val="center"/>
              <w:rPr>
                <w:rFonts w:ascii="Times New Roman" w:hAnsi="Times New Roman" w:cs="Times New Roman"/>
              </w:rPr>
            </w:pPr>
            <w:r w:rsidRPr="00EC3B66">
              <w:rPr>
                <w:rFonts w:ascii="Times New Roman" w:hAnsi="Times New Roman" w:cs="Times New Roman"/>
                <w:b/>
                <w:color w:val="000000"/>
              </w:rPr>
              <w:t>Sector</w:t>
            </w:r>
          </w:p>
        </w:tc>
      </w:tr>
      <w:tr w:rsidR="0042388C" w:rsidRPr="00EC3B66" w14:paraId="13EF244F"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9C720F"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AGR: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D09DF7"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Avangrid,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48D183"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59A850E"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Utilities</w:t>
            </w:r>
          </w:p>
        </w:tc>
      </w:tr>
      <w:tr w:rsidR="0042388C" w:rsidRPr="00EC3B66" w14:paraId="074398E7"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50A358"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BAC: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974D19"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Bank of America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7581A9"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9FC1878"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Financials</w:t>
            </w:r>
          </w:p>
        </w:tc>
      </w:tr>
      <w:tr w:rsidR="0042388C" w:rsidRPr="00EC3B66" w14:paraId="48537C73"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4D7936"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BHB: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2FD54D"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Bar Harbor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16A5CC"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FE326C6"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Financials</w:t>
            </w:r>
          </w:p>
        </w:tc>
      </w:tr>
      <w:tr w:rsidR="0042388C" w:rsidRPr="00EC3B66" w14:paraId="6E263A42"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DA20B8"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CAC: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25FD9F"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Camden National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7FA13E"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599142"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Financials</w:t>
            </w:r>
          </w:p>
        </w:tc>
      </w:tr>
      <w:tr w:rsidR="0042388C" w:rsidRPr="00EC3B66" w14:paraId="7592F931"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95F967"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CHTR: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8DAED2"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Charter Communications,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789649"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2A7338"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Communications Services</w:t>
            </w:r>
          </w:p>
        </w:tc>
      </w:tr>
      <w:tr w:rsidR="0042388C" w:rsidRPr="00EC3B66" w14:paraId="634E747C" w14:textId="77777777">
        <w:trPr>
          <w:trHeight w:val="95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6EC271"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CL: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262346"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Colgate-Palmolive Company</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23ED13"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4AD808"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Consumer Staples</w:t>
            </w:r>
          </w:p>
        </w:tc>
      </w:tr>
      <w:tr w:rsidR="0042388C" w:rsidRPr="00EC3B66" w14:paraId="50AC6721"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D7A11F"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DRI: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4D0791"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Darden Restaurants,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280F55"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E0F890"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 xml:space="preserve">Consumer </w:t>
            </w:r>
            <w:proofErr w:type="spellStart"/>
            <w:r w:rsidRPr="00EC3B66">
              <w:rPr>
                <w:rFonts w:ascii="Times New Roman" w:hAnsi="Times New Roman" w:cs="Times New Roman"/>
                <w:color w:val="000000"/>
              </w:rPr>
              <w:t>Discretionaries</w:t>
            </w:r>
            <w:proofErr w:type="spellEnd"/>
          </w:p>
        </w:tc>
      </w:tr>
      <w:tr w:rsidR="0042388C" w:rsidRPr="00EC3B66" w14:paraId="4173D40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FD4D63"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FNLC: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8E6DC3"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The First Bancorp,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159E6B"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6B4647"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Financials</w:t>
            </w:r>
          </w:p>
        </w:tc>
      </w:tr>
      <w:tr w:rsidR="0042388C" w:rsidRPr="00EC3B66" w14:paraId="4AFFBE74"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9A0044"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GD: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08DD83"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General Dynamics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26B5E4"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1CDABA"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Industrials</w:t>
            </w:r>
          </w:p>
        </w:tc>
      </w:tr>
      <w:tr w:rsidR="0042388C" w:rsidRPr="00EC3B66" w14:paraId="3077205F"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3A3A6A"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lastRenderedPageBreak/>
              <w:t>HLT: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DFC461"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Hilton Worldwide Holdings,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7DAF33"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B7424C"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 xml:space="preserve">Consumer </w:t>
            </w:r>
            <w:proofErr w:type="spellStart"/>
            <w:r w:rsidRPr="00EC3B66">
              <w:rPr>
                <w:rFonts w:ascii="Times New Roman" w:hAnsi="Times New Roman" w:cs="Times New Roman"/>
                <w:color w:val="000000"/>
              </w:rPr>
              <w:t>Discretionaries</w:t>
            </w:r>
            <w:proofErr w:type="spellEnd"/>
          </w:p>
        </w:tc>
      </w:tr>
      <w:tr w:rsidR="0042388C" w:rsidRPr="00EC3B66" w14:paraId="10943F4A"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21B048"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HD: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7496D7"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The Home Depot,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CBAA66"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54BAF0"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 xml:space="preserve">Consumer </w:t>
            </w:r>
            <w:proofErr w:type="spellStart"/>
            <w:r w:rsidRPr="00EC3B66">
              <w:rPr>
                <w:rFonts w:ascii="Times New Roman" w:hAnsi="Times New Roman" w:cs="Times New Roman"/>
                <w:color w:val="000000"/>
              </w:rPr>
              <w:t>Discretionaries</w:t>
            </w:r>
            <w:proofErr w:type="spellEnd"/>
          </w:p>
        </w:tc>
      </w:tr>
      <w:tr w:rsidR="0042388C" w:rsidRPr="00EC3B66" w14:paraId="5EAEFBFB"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4CB2E8"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ICCC: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782A85" w14:textId="77777777" w:rsidR="0042388C" w:rsidRPr="00EC3B66" w:rsidRDefault="00000000" w:rsidP="00A5617E">
            <w:pPr>
              <w:spacing w:before="80" w:after="80" w:line="360" w:lineRule="auto"/>
              <w:rPr>
                <w:rFonts w:ascii="Times New Roman" w:hAnsi="Times New Roman" w:cs="Times New Roman"/>
              </w:rPr>
            </w:pPr>
            <w:proofErr w:type="spellStart"/>
            <w:r w:rsidRPr="00EC3B66">
              <w:rPr>
                <w:rFonts w:ascii="Times New Roman" w:hAnsi="Times New Roman" w:cs="Times New Roman"/>
                <w:color w:val="000000"/>
              </w:rPr>
              <w:t>ImmuCell</w:t>
            </w:r>
            <w:proofErr w:type="spellEnd"/>
            <w:r w:rsidRPr="00EC3B66">
              <w:rPr>
                <w:rFonts w:ascii="Times New Roman" w:hAnsi="Times New Roman" w:cs="Times New Roman"/>
                <w:color w:val="000000"/>
              </w:rPr>
              <w:t xml:space="preserve">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043204"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FFAD7B"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Health Care</w:t>
            </w:r>
          </w:p>
        </w:tc>
      </w:tr>
      <w:tr w:rsidR="0042388C" w:rsidRPr="00EC3B66" w14:paraId="410F75EF"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05C424"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IDXX: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4291DD"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IDEXX Laboratories,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E29DA1"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C61B3A"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Health Care</w:t>
            </w:r>
          </w:p>
        </w:tc>
      </w:tr>
      <w:tr w:rsidR="0042388C" w:rsidRPr="00EC3B66" w14:paraId="7000C3F5"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2C2107"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LOW: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FBBCCA"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Lowe's Companies,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869AE0"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F06934"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 xml:space="preserve">Consumer </w:t>
            </w:r>
            <w:proofErr w:type="spellStart"/>
            <w:r w:rsidRPr="00EC3B66">
              <w:rPr>
                <w:rFonts w:ascii="Times New Roman" w:hAnsi="Times New Roman" w:cs="Times New Roman"/>
                <w:color w:val="000000"/>
              </w:rPr>
              <w:t>Discretionaries</w:t>
            </w:r>
            <w:proofErr w:type="spellEnd"/>
          </w:p>
        </w:tc>
      </w:tr>
      <w:tr w:rsidR="0042388C" w:rsidRPr="00EC3B66" w14:paraId="76E03B8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6A8690"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MCD: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B92631"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McDonald's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FB0483"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E8DFD7"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 xml:space="preserve">Consumer </w:t>
            </w:r>
            <w:proofErr w:type="spellStart"/>
            <w:r w:rsidRPr="00EC3B66">
              <w:rPr>
                <w:rFonts w:ascii="Times New Roman" w:hAnsi="Times New Roman" w:cs="Times New Roman"/>
                <w:color w:val="000000"/>
              </w:rPr>
              <w:t>Discretionaries</w:t>
            </w:r>
            <w:proofErr w:type="spellEnd"/>
          </w:p>
        </w:tc>
      </w:tr>
      <w:tr w:rsidR="0042388C" w:rsidRPr="00EC3B66" w14:paraId="51B1FA23"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58B6FC"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NBN: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70AEA6"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Northeast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E8EC9E"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CA7331"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Financials</w:t>
            </w:r>
          </w:p>
        </w:tc>
      </w:tr>
      <w:tr w:rsidR="0042388C" w:rsidRPr="00EC3B66" w14:paraId="7D2CCEF5"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D5FAAA"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PENN: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FE1F74"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Penn National Gaming,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097ADB"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BB1BF8"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 xml:space="preserve">Consumer </w:t>
            </w:r>
            <w:proofErr w:type="spellStart"/>
            <w:r w:rsidRPr="00EC3B66">
              <w:rPr>
                <w:rFonts w:ascii="Times New Roman" w:hAnsi="Times New Roman" w:cs="Times New Roman"/>
                <w:color w:val="000000"/>
              </w:rPr>
              <w:t>Discretionaries</w:t>
            </w:r>
            <w:proofErr w:type="spellEnd"/>
          </w:p>
        </w:tc>
      </w:tr>
      <w:tr w:rsidR="0042388C" w:rsidRPr="00EC3B66" w14:paraId="3E55366E"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0C935A" w14:textId="77777777" w:rsidR="0042388C" w:rsidRPr="00EC3B66" w:rsidRDefault="00000000" w:rsidP="00A5617E">
            <w:pPr>
              <w:spacing w:before="80" w:after="80" w:line="360" w:lineRule="auto"/>
              <w:rPr>
                <w:rFonts w:ascii="Times New Roman" w:hAnsi="Times New Roman" w:cs="Times New Roman"/>
              </w:rPr>
            </w:pPr>
            <w:proofErr w:type="gramStart"/>
            <w:r w:rsidRPr="00EC3B66">
              <w:rPr>
                <w:rFonts w:ascii="Times New Roman" w:hAnsi="Times New Roman" w:cs="Times New Roman"/>
                <w:color w:val="000000"/>
              </w:rPr>
              <w:t>RTX:NYSE</w:t>
            </w:r>
            <w:proofErr w:type="gramEnd"/>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7DB165"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Raytheon Technologies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0B5765"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248028"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Industrials</w:t>
            </w:r>
          </w:p>
        </w:tc>
      </w:tr>
      <w:tr w:rsidR="0042388C" w:rsidRPr="00EC3B66" w14:paraId="51E50435" w14:textId="77777777">
        <w:trPr>
          <w:trHeight w:val="95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15E0C4"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TD: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5CB1FE"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The Toronto-Dominion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25419B"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52932D"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Financials</w:t>
            </w:r>
          </w:p>
        </w:tc>
      </w:tr>
      <w:tr w:rsidR="0042388C" w:rsidRPr="00EC3B66" w14:paraId="6F26F72C"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DF3D71"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TMUS: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45103C"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T-Mobile US,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8CB51F"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0D529B"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Consumer Services</w:t>
            </w:r>
          </w:p>
        </w:tc>
      </w:tr>
      <w:tr w:rsidR="0042388C" w:rsidRPr="00EC3B66" w14:paraId="68BAD0EF"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E53E48"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lastRenderedPageBreak/>
              <w:t>UPS;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932E31"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United Parcel Service,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5FE612"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09F2F8"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Industrials</w:t>
            </w:r>
          </w:p>
        </w:tc>
      </w:tr>
      <w:tr w:rsidR="0042388C" w:rsidRPr="00EC3B66" w14:paraId="0E009A7A"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EE4D8B"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UNM: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21BCD8"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Unum Group</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565ACC"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E62404"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Financials</w:t>
            </w:r>
          </w:p>
        </w:tc>
      </w:tr>
      <w:tr w:rsidR="0042388C" w:rsidRPr="00EC3B66" w14:paraId="241208DC"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32F8E3"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VLO: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82E9A4"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Valero Energy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4A15DD"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359E99"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Energy</w:t>
            </w:r>
          </w:p>
        </w:tc>
      </w:tr>
      <w:tr w:rsidR="0042388C" w:rsidRPr="00EC3B66" w14:paraId="5D3FEEA7"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EA9904"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WMT: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FD2669"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Walmart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B782ED"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26B6CE"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Consumer Staples</w:t>
            </w:r>
          </w:p>
        </w:tc>
      </w:tr>
      <w:tr w:rsidR="0042388C" w:rsidRPr="00EC3B66" w14:paraId="7027389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B35335"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WEX: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8C1098"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WEX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653FC2"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4BB338"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Information Technology</w:t>
            </w:r>
          </w:p>
        </w:tc>
      </w:tr>
      <w:tr w:rsidR="0042388C" w:rsidRPr="00EC3B66" w14:paraId="7A5B9D3B"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B30379"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WBA: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991426"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Walgreens Boots Alliance,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A6AB74"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0C5D14" w14:textId="77777777" w:rsidR="0042388C" w:rsidRPr="00EC3B66" w:rsidRDefault="00000000" w:rsidP="00A5617E">
            <w:pPr>
              <w:spacing w:before="80" w:after="80" w:line="360" w:lineRule="auto"/>
              <w:rPr>
                <w:rFonts w:ascii="Times New Roman" w:hAnsi="Times New Roman" w:cs="Times New Roman"/>
              </w:rPr>
            </w:pPr>
            <w:r w:rsidRPr="00EC3B66">
              <w:rPr>
                <w:rFonts w:ascii="Times New Roman" w:hAnsi="Times New Roman" w:cs="Times New Roman"/>
                <w:color w:val="000000"/>
              </w:rPr>
              <w:t>Consumer Staples</w:t>
            </w:r>
          </w:p>
        </w:tc>
      </w:tr>
    </w:tbl>
    <w:p w14:paraId="27ABDFE3" w14:textId="77777777" w:rsidR="0042388C" w:rsidRPr="00EC3B66" w:rsidRDefault="0042388C" w:rsidP="00A5617E">
      <w:pPr>
        <w:spacing w:line="360" w:lineRule="auto"/>
        <w:rPr>
          <w:rFonts w:ascii="Times New Roman" w:hAnsi="Times New Roman" w:cs="Times New Roman"/>
        </w:rPr>
      </w:pPr>
    </w:p>
    <w:sectPr w:rsidR="0042388C" w:rsidRPr="00EC3B6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embedRegular r:id="rId1" w:fontKey="{DADD63A2-0FB8-2541-A771-42540FFF8786}"/>
    <w:embedBold r:id="rId2" w:fontKey="{5B38D84A-1EC5-2147-A7EB-E4095C66E400}"/>
    <w:embedItalic r:id="rId3" w:fontKey="{3F30805D-0DD2-5E42-9718-4BA155E5C126}"/>
  </w:font>
  <w:font w:name="Times New Roman">
    <w:panose1 w:val="02020603050405020304"/>
    <w:charset w:val="00"/>
    <w:family w:val="roman"/>
    <w:pitch w:val="variable"/>
    <w:sig w:usb0="E0002EFF" w:usb1="C000785B" w:usb2="00000009" w:usb3="00000000" w:csb0="000001FF" w:csb1="00000000"/>
    <w:embedRegular r:id="rId4" w:fontKey="{B72D1CBE-DFC1-8B46-9BCF-88E9192D6E94}"/>
    <w:embedBold r:id="rId5" w:fontKey="{85D6510D-AC38-4448-AA1E-6A5186474A11}"/>
    <w:embedItalic r:id="rId6" w:fontKey="{3B901714-53FF-8E4C-9BE6-EB619B04E214}"/>
  </w:font>
  <w:font w:name="Georgia">
    <w:panose1 w:val="02040502050405020303"/>
    <w:charset w:val="00"/>
    <w:family w:val="roman"/>
    <w:pitch w:val="variable"/>
    <w:sig w:usb0="00000287" w:usb1="00000000" w:usb2="00000000" w:usb3="00000000" w:csb0="0000009F" w:csb1="00000000"/>
    <w:embedRegular r:id="rId7" w:fontKey="{05CDC6D1-2B3C-7C46-B255-CE84D0AAF9E3}"/>
    <w:embedItalic r:id="rId8" w:fontKey="{F8C936C7-641C-884F-A04C-4423FDACFEC3}"/>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9" w:fontKey="{23598569-3C0E-A64B-82F7-36BEE76A0DF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88C"/>
    <w:rsid w:val="00063B93"/>
    <w:rsid w:val="00091FBB"/>
    <w:rsid w:val="000B1398"/>
    <w:rsid w:val="000B34FB"/>
    <w:rsid w:val="001040FF"/>
    <w:rsid w:val="0010586D"/>
    <w:rsid w:val="00125ECA"/>
    <w:rsid w:val="00130A45"/>
    <w:rsid w:val="001B1A20"/>
    <w:rsid w:val="001D7502"/>
    <w:rsid w:val="002243B4"/>
    <w:rsid w:val="0038715F"/>
    <w:rsid w:val="00400930"/>
    <w:rsid w:val="0042388C"/>
    <w:rsid w:val="00457613"/>
    <w:rsid w:val="004742FC"/>
    <w:rsid w:val="004A45DB"/>
    <w:rsid w:val="00503B1E"/>
    <w:rsid w:val="005132A7"/>
    <w:rsid w:val="00517457"/>
    <w:rsid w:val="005A628A"/>
    <w:rsid w:val="005B5365"/>
    <w:rsid w:val="00600575"/>
    <w:rsid w:val="00615B87"/>
    <w:rsid w:val="0067093D"/>
    <w:rsid w:val="006852E6"/>
    <w:rsid w:val="006A5D52"/>
    <w:rsid w:val="006A70E4"/>
    <w:rsid w:val="006C4E10"/>
    <w:rsid w:val="006E0A5C"/>
    <w:rsid w:val="00700B28"/>
    <w:rsid w:val="00712003"/>
    <w:rsid w:val="0074203B"/>
    <w:rsid w:val="007619E1"/>
    <w:rsid w:val="00767516"/>
    <w:rsid w:val="007F179E"/>
    <w:rsid w:val="0080341A"/>
    <w:rsid w:val="008210CD"/>
    <w:rsid w:val="008400F0"/>
    <w:rsid w:val="0085789E"/>
    <w:rsid w:val="00866C9C"/>
    <w:rsid w:val="00893D8E"/>
    <w:rsid w:val="008976DC"/>
    <w:rsid w:val="00920362"/>
    <w:rsid w:val="00947DEB"/>
    <w:rsid w:val="009F0E83"/>
    <w:rsid w:val="00A044E9"/>
    <w:rsid w:val="00A5617E"/>
    <w:rsid w:val="00B72A82"/>
    <w:rsid w:val="00B82036"/>
    <w:rsid w:val="00B84D2C"/>
    <w:rsid w:val="00BE62AB"/>
    <w:rsid w:val="00C40D1F"/>
    <w:rsid w:val="00C52F8E"/>
    <w:rsid w:val="00CB0BB9"/>
    <w:rsid w:val="00D03A4A"/>
    <w:rsid w:val="00D12881"/>
    <w:rsid w:val="00D176C4"/>
    <w:rsid w:val="00DF0A0E"/>
    <w:rsid w:val="00E63BB9"/>
    <w:rsid w:val="00E84425"/>
    <w:rsid w:val="00EC0453"/>
    <w:rsid w:val="00EC3B66"/>
    <w:rsid w:val="00EE5314"/>
    <w:rsid w:val="00F81615"/>
    <w:rsid w:val="00F90BF7"/>
    <w:rsid w:val="00F91F97"/>
    <w:rsid w:val="00FB5A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BAC3EA5"/>
  <w15:docId w15:val="{816C7C7B-43FD-CE41-BDD5-C62212E2A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091FBB"/>
    <w:pPr>
      <w:spacing w:before="100" w:beforeAutospacing="1" w:after="100" w:afterAutospacing="1"/>
    </w:pPr>
    <w:rPr>
      <w:rFonts w:ascii="Times New Roman" w:eastAsia="Times New Roman" w:hAnsi="Times New Roman" w:cs="Times New Roman"/>
    </w:rPr>
  </w:style>
  <w:style w:type="character" w:customStyle="1" w:styleId="line-clamp-1">
    <w:name w:val="line-clamp-1"/>
    <w:basedOn w:val="DefaultParagraphFont"/>
    <w:rsid w:val="006A70E4"/>
  </w:style>
  <w:style w:type="paragraph" w:styleId="Revision">
    <w:name w:val="Revision"/>
    <w:hidden/>
    <w:uiPriority w:val="99"/>
    <w:semiHidden/>
    <w:rsid w:val="007420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442610">
      <w:bodyDiv w:val="1"/>
      <w:marLeft w:val="0"/>
      <w:marRight w:val="0"/>
      <w:marTop w:val="0"/>
      <w:marBottom w:val="0"/>
      <w:divBdr>
        <w:top w:val="none" w:sz="0" w:space="0" w:color="auto"/>
        <w:left w:val="none" w:sz="0" w:space="0" w:color="auto"/>
        <w:bottom w:val="none" w:sz="0" w:space="0" w:color="auto"/>
        <w:right w:val="none" w:sz="0" w:space="0" w:color="auto"/>
      </w:divBdr>
    </w:div>
    <w:div w:id="114755160">
      <w:bodyDiv w:val="1"/>
      <w:marLeft w:val="0"/>
      <w:marRight w:val="0"/>
      <w:marTop w:val="0"/>
      <w:marBottom w:val="0"/>
      <w:divBdr>
        <w:top w:val="none" w:sz="0" w:space="0" w:color="auto"/>
        <w:left w:val="none" w:sz="0" w:space="0" w:color="auto"/>
        <w:bottom w:val="none" w:sz="0" w:space="0" w:color="auto"/>
        <w:right w:val="none" w:sz="0" w:space="0" w:color="auto"/>
      </w:divBdr>
      <w:divsChild>
        <w:div w:id="1281491305">
          <w:marLeft w:val="0"/>
          <w:marRight w:val="0"/>
          <w:marTop w:val="0"/>
          <w:marBottom w:val="0"/>
          <w:divBdr>
            <w:top w:val="none" w:sz="0" w:space="0" w:color="auto"/>
            <w:left w:val="none" w:sz="0" w:space="0" w:color="auto"/>
            <w:bottom w:val="none" w:sz="0" w:space="0" w:color="auto"/>
            <w:right w:val="none" w:sz="0" w:space="0" w:color="auto"/>
          </w:divBdr>
          <w:divsChild>
            <w:div w:id="1545168538">
              <w:marLeft w:val="0"/>
              <w:marRight w:val="0"/>
              <w:marTop w:val="0"/>
              <w:marBottom w:val="0"/>
              <w:divBdr>
                <w:top w:val="none" w:sz="0" w:space="0" w:color="auto"/>
                <w:left w:val="none" w:sz="0" w:space="0" w:color="auto"/>
                <w:bottom w:val="none" w:sz="0" w:space="0" w:color="auto"/>
                <w:right w:val="none" w:sz="0" w:space="0" w:color="auto"/>
              </w:divBdr>
              <w:divsChild>
                <w:div w:id="174270429">
                  <w:marLeft w:val="0"/>
                  <w:marRight w:val="0"/>
                  <w:marTop w:val="0"/>
                  <w:marBottom w:val="0"/>
                  <w:divBdr>
                    <w:top w:val="none" w:sz="0" w:space="0" w:color="auto"/>
                    <w:left w:val="none" w:sz="0" w:space="0" w:color="auto"/>
                    <w:bottom w:val="none" w:sz="0" w:space="0" w:color="auto"/>
                    <w:right w:val="none" w:sz="0" w:space="0" w:color="auto"/>
                  </w:divBdr>
                  <w:divsChild>
                    <w:div w:id="117973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4594">
          <w:marLeft w:val="0"/>
          <w:marRight w:val="0"/>
          <w:marTop w:val="0"/>
          <w:marBottom w:val="0"/>
          <w:divBdr>
            <w:top w:val="none" w:sz="0" w:space="0" w:color="auto"/>
            <w:left w:val="none" w:sz="0" w:space="0" w:color="auto"/>
            <w:bottom w:val="none" w:sz="0" w:space="0" w:color="auto"/>
            <w:right w:val="none" w:sz="0" w:space="0" w:color="auto"/>
          </w:divBdr>
          <w:divsChild>
            <w:div w:id="400324688">
              <w:marLeft w:val="0"/>
              <w:marRight w:val="0"/>
              <w:marTop w:val="0"/>
              <w:marBottom w:val="0"/>
              <w:divBdr>
                <w:top w:val="none" w:sz="0" w:space="0" w:color="auto"/>
                <w:left w:val="none" w:sz="0" w:space="0" w:color="auto"/>
                <w:bottom w:val="none" w:sz="0" w:space="0" w:color="auto"/>
                <w:right w:val="none" w:sz="0" w:space="0" w:color="auto"/>
              </w:divBdr>
              <w:divsChild>
                <w:div w:id="1897862213">
                  <w:marLeft w:val="0"/>
                  <w:marRight w:val="0"/>
                  <w:marTop w:val="0"/>
                  <w:marBottom w:val="0"/>
                  <w:divBdr>
                    <w:top w:val="none" w:sz="0" w:space="0" w:color="auto"/>
                    <w:left w:val="none" w:sz="0" w:space="0" w:color="auto"/>
                    <w:bottom w:val="none" w:sz="0" w:space="0" w:color="auto"/>
                    <w:right w:val="none" w:sz="0" w:space="0" w:color="auto"/>
                  </w:divBdr>
                  <w:divsChild>
                    <w:div w:id="6108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579765">
      <w:bodyDiv w:val="1"/>
      <w:marLeft w:val="0"/>
      <w:marRight w:val="0"/>
      <w:marTop w:val="0"/>
      <w:marBottom w:val="0"/>
      <w:divBdr>
        <w:top w:val="none" w:sz="0" w:space="0" w:color="auto"/>
        <w:left w:val="none" w:sz="0" w:space="0" w:color="auto"/>
        <w:bottom w:val="none" w:sz="0" w:space="0" w:color="auto"/>
        <w:right w:val="none" w:sz="0" w:space="0" w:color="auto"/>
      </w:divBdr>
      <w:divsChild>
        <w:div w:id="1263804702">
          <w:marLeft w:val="0"/>
          <w:marRight w:val="0"/>
          <w:marTop w:val="0"/>
          <w:marBottom w:val="0"/>
          <w:divBdr>
            <w:top w:val="none" w:sz="0" w:space="0" w:color="auto"/>
            <w:left w:val="none" w:sz="0" w:space="0" w:color="auto"/>
            <w:bottom w:val="none" w:sz="0" w:space="0" w:color="auto"/>
            <w:right w:val="none" w:sz="0" w:space="0" w:color="auto"/>
          </w:divBdr>
          <w:divsChild>
            <w:div w:id="409928426">
              <w:marLeft w:val="0"/>
              <w:marRight w:val="0"/>
              <w:marTop w:val="0"/>
              <w:marBottom w:val="0"/>
              <w:divBdr>
                <w:top w:val="none" w:sz="0" w:space="0" w:color="auto"/>
                <w:left w:val="none" w:sz="0" w:space="0" w:color="auto"/>
                <w:bottom w:val="none" w:sz="0" w:space="0" w:color="auto"/>
                <w:right w:val="none" w:sz="0" w:space="0" w:color="auto"/>
              </w:divBdr>
              <w:divsChild>
                <w:div w:id="258300571">
                  <w:marLeft w:val="0"/>
                  <w:marRight w:val="0"/>
                  <w:marTop w:val="0"/>
                  <w:marBottom w:val="0"/>
                  <w:divBdr>
                    <w:top w:val="none" w:sz="0" w:space="0" w:color="auto"/>
                    <w:left w:val="none" w:sz="0" w:space="0" w:color="auto"/>
                    <w:bottom w:val="none" w:sz="0" w:space="0" w:color="auto"/>
                    <w:right w:val="none" w:sz="0" w:space="0" w:color="auto"/>
                  </w:divBdr>
                  <w:divsChild>
                    <w:div w:id="85145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777410">
      <w:bodyDiv w:val="1"/>
      <w:marLeft w:val="0"/>
      <w:marRight w:val="0"/>
      <w:marTop w:val="0"/>
      <w:marBottom w:val="0"/>
      <w:divBdr>
        <w:top w:val="none" w:sz="0" w:space="0" w:color="auto"/>
        <w:left w:val="none" w:sz="0" w:space="0" w:color="auto"/>
        <w:bottom w:val="none" w:sz="0" w:space="0" w:color="auto"/>
        <w:right w:val="none" w:sz="0" w:space="0" w:color="auto"/>
      </w:divBdr>
    </w:div>
    <w:div w:id="288754141">
      <w:bodyDiv w:val="1"/>
      <w:marLeft w:val="0"/>
      <w:marRight w:val="0"/>
      <w:marTop w:val="0"/>
      <w:marBottom w:val="0"/>
      <w:divBdr>
        <w:top w:val="none" w:sz="0" w:space="0" w:color="auto"/>
        <w:left w:val="none" w:sz="0" w:space="0" w:color="auto"/>
        <w:bottom w:val="none" w:sz="0" w:space="0" w:color="auto"/>
        <w:right w:val="none" w:sz="0" w:space="0" w:color="auto"/>
      </w:divBdr>
      <w:divsChild>
        <w:div w:id="1232036065">
          <w:marLeft w:val="0"/>
          <w:marRight w:val="0"/>
          <w:marTop w:val="0"/>
          <w:marBottom w:val="0"/>
          <w:divBdr>
            <w:top w:val="single" w:sz="2" w:space="0" w:color="E3E3E3"/>
            <w:left w:val="single" w:sz="2" w:space="0" w:color="E3E3E3"/>
            <w:bottom w:val="single" w:sz="2" w:space="0" w:color="E3E3E3"/>
            <w:right w:val="single" w:sz="2" w:space="0" w:color="E3E3E3"/>
          </w:divBdr>
          <w:divsChild>
            <w:div w:id="695156702">
              <w:marLeft w:val="0"/>
              <w:marRight w:val="0"/>
              <w:marTop w:val="0"/>
              <w:marBottom w:val="0"/>
              <w:divBdr>
                <w:top w:val="single" w:sz="2" w:space="0" w:color="E3E3E3"/>
                <w:left w:val="single" w:sz="2" w:space="0" w:color="E3E3E3"/>
                <w:bottom w:val="single" w:sz="2" w:space="0" w:color="E3E3E3"/>
                <w:right w:val="single" w:sz="2" w:space="0" w:color="E3E3E3"/>
              </w:divBdr>
              <w:divsChild>
                <w:div w:id="899903964">
                  <w:marLeft w:val="0"/>
                  <w:marRight w:val="0"/>
                  <w:marTop w:val="0"/>
                  <w:marBottom w:val="0"/>
                  <w:divBdr>
                    <w:top w:val="single" w:sz="2" w:space="2" w:color="E3E3E3"/>
                    <w:left w:val="single" w:sz="2" w:space="0" w:color="E3E3E3"/>
                    <w:bottom w:val="single" w:sz="2" w:space="0" w:color="E3E3E3"/>
                    <w:right w:val="single" w:sz="2" w:space="0" w:color="E3E3E3"/>
                  </w:divBdr>
                  <w:divsChild>
                    <w:div w:id="18091992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7925794">
          <w:marLeft w:val="0"/>
          <w:marRight w:val="0"/>
          <w:marTop w:val="0"/>
          <w:marBottom w:val="0"/>
          <w:divBdr>
            <w:top w:val="single" w:sz="2" w:space="0" w:color="E3E3E3"/>
            <w:left w:val="single" w:sz="2" w:space="0" w:color="E3E3E3"/>
            <w:bottom w:val="single" w:sz="2" w:space="0" w:color="E3E3E3"/>
            <w:right w:val="single" w:sz="2" w:space="0" w:color="E3E3E3"/>
          </w:divBdr>
          <w:divsChild>
            <w:div w:id="825703118">
              <w:marLeft w:val="0"/>
              <w:marRight w:val="0"/>
              <w:marTop w:val="0"/>
              <w:marBottom w:val="0"/>
              <w:divBdr>
                <w:top w:val="single" w:sz="2" w:space="0" w:color="E3E3E3"/>
                <w:left w:val="single" w:sz="2" w:space="0" w:color="E3E3E3"/>
                <w:bottom w:val="single" w:sz="2" w:space="0" w:color="E3E3E3"/>
                <w:right w:val="single" w:sz="2" w:space="0" w:color="E3E3E3"/>
              </w:divBdr>
              <w:divsChild>
                <w:div w:id="1760562745">
                  <w:marLeft w:val="0"/>
                  <w:marRight w:val="0"/>
                  <w:marTop w:val="0"/>
                  <w:marBottom w:val="0"/>
                  <w:divBdr>
                    <w:top w:val="single" w:sz="2" w:space="0" w:color="E3E3E3"/>
                    <w:left w:val="single" w:sz="2" w:space="0" w:color="E3E3E3"/>
                    <w:bottom w:val="single" w:sz="2" w:space="0" w:color="E3E3E3"/>
                    <w:right w:val="single" w:sz="2" w:space="0" w:color="E3E3E3"/>
                  </w:divBdr>
                  <w:divsChild>
                    <w:div w:id="8517985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851840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835">
          <w:marLeft w:val="0"/>
          <w:marRight w:val="0"/>
          <w:marTop w:val="0"/>
          <w:marBottom w:val="0"/>
          <w:divBdr>
            <w:top w:val="none" w:sz="0" w:space="0" w:color="auto"/>
            <w:left w:val="none" w:sz="0" w:space="0" w:color="auto"/>
            <w:bottom w:val="none" w:sz="0" w:space="0" w:color="auto"/>
            <w:right w:val="none" w:sz="0" w:space="0" w:color="auto"/>
          </w:divBdr>
          <w:divsChild>
            <w:div w:id="1857497704">
              <w:marLeft w:val="0"/>
              <w:marRight w:val="0"/>
              <w:marTop w:val="0"/>
              <w:marBottom w:val="0"/>
              <w:divBdr>
                <w:top w:val="none" w:sz="0" w:space="0" w:color="auto"/>
                <w:left w:val="none" w:sz="0" w:space="0" w:color="auto"/>
                <w:bottom w:val="none" w:sz="0" w:space="0" w:color="auto"/>
                <w:right w:val="none" w:sz="0" w:space="0" w:color="auto"/>
              </w:divBdr>
              <w:divsChild>
                <w:div w:id="83503396">
                  <w:marLeft w:val="0"/>
                  <w:marRight w:val="0"/>
                  <w:marTop w:val="0"/>
                  <w:marBottom w:val="0"/>
                  <w:divBdr>
                    <w:top w:val="none" w:sz="0" w:space="0" w:color="auto"/>
                    <w:left w:val="none" w:sz="0" w:space="0" w:color="auto"/>
                    <w:bottom w:val="none" w:sz="0" w:space="0" w:color="auto"/>
                    <w:right w:val="none" w:sz="0" w:space="0" w:color="auto"/>
                  </w:divBdr>
                  <w:divsChild>
                    <w:div w:id="136147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07746">
          <w:marLeft w:val="0"/>
          <w:marRight w:val="0"/>
          <w:marTop w:val="0"/>
          <w:marBottom w:val="0"/>
          <w:divBdr>
            <w:top w:val="none" w:sz="0" w:space="0" w:color="auto"/>
            <w:left w:val="none" w:sz="0" w:space="0" w:color="auto"/>
            <w:bottom w:val="none" w:sz="0" w:space="0" w:color="auto"/>
            <w:right w:val="none" w:sz="0" w:space="0" w:color="auto"/>
          </w:divBdr>
          <w:divsChild>
            <w:div w:id="1119494060">
              <w:marLeft w:val="0"/>
              <w:marRight w:val="0"/>
              <w:marTop w:val="0"/>
              <w:marBottom w:val="0"/>
              <w:divBdr>
                <w:top w:val="none" w:sz="0" w:space="0" w:color="auto"/>
                <w:left w:val="none" w:sz="0" w:space="0" w:color="auto"/>
                <w:bottom w:val="none" w:sz="0" w:space="0" w:color="auto"/>
                <w:right w:val="none" w:sz="0" w:space="0" w:color="auto"/>
              </w:divBdr>
              <w:divsChild>
                <w:div w:id="1412122958">
                  <w:marLeft w:val="0"/>
                  <w:marRight w:val="0"/>
                  <w:marTop w:val="0"/>
                  <w:marBottom w:val="0"/>
                  <w:divBdr>
                    <w:top w:val="none" w:sz="0" w:space="0" w:color="auto"/>
                    <w:left w:val="none" w:sz="0" w:space="0" w:color="auto"/>
                    <w:bottom w:val="none" w:sz="0" w:space="0" w:color="auto"/>
                    <w:right w:val="none" w:sz="0" w:space="0" w:color="auto"/>
                  </w:divBdr>
                  <w:divsChild>
                    <w:div w:id="176699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7856">
      <w:bodyDiv w:val="1"/>
      <w:marLeft w:val="0"/>
      <w:marRight w:val="0"/>
      <w:marTop w:val="0"/>
      <w:marBottom w:val="0"/>
      <w:divBdr>
        <w:top w:val="none" w:sz="0" w:space="0" w:color="auto"/>
        <w:left w:val="none" w:sz="0" w:space="0" w:color="auto"/>
        <w:bottom w:val="none" w:sz="0" w:space="0" w:color="auto"/>
        <w:right w:val="none" w:sz="0" w:space="0" w:color="auto"/>
      </w:divBdr>
    </w:div>
    <w:div w:id="886721475">
      <w:bodyDiv w:val="1"/>
      <w:marLeft w:val="0"/>
      <w:marRight w:val="0"/>
      <w:marTop w:val="0"/>
      <w:marBottom w:val="0"/>
      <w:divBdr>
        <w:top w:val="none" w:sz="0" w:space="0" w:color="auto"/>
        <w:left w:val="none" w:sz="0" w:space="0" w:color="auto"/>
        <w:bottom w:val="none" w:sz="0" w:space="0" w:color="auto"/>
        <w:right w:val="none" w:sz="0" w:space="0" w:color="auto"/>
      </w:divBdr>
    </w:div>
    <w:div w:id="1236160398">
      <w:bodyDiv w:val="1"/>
      <w:marLeft w:val="0"/>
      <w:marRight w:val="0"/>
      <w:marTop w:val="0"/>
      <w:marBottom w:val="0"/>
      <w:divBdr>
        <w:top w:val="none" w:sz="0" w:space="0" w:color="auto"/>
        <w:left w:val="none" w:sz="0" w:space="0" w:color="auto"/>
        <w:bottom w:val="none" w:sz="0" w:space="0" w:color="auto"/>
        <w:right w:val="none" w:sz="0" w:space="0" w:color="auto"/>
      </w:divBdr>
    </w:div>
    <w:div w:id="1265187246">
      <w:bodyDiv w:val="1"/>
      <w:marLeft w:val="0"/>
      <w:marRight w:val="0"/>
      <w:marTop w:val="0"/>
      <w:marBottom w:val="0"/>
      <w:divBdr>
        <w:top w:val="none" w:sz="0" w:space="0" w:color="auto"/>
        <w:left w:val="none" w:sz="0" w:space="0" w:color="auto"/>
        <w:bottom w:val="none" w:sz="0" w:space="0" w:color="auto"/>
        <w:right w:val="none" w:sz="0" w:space="0" w:color="auto"/>
      </w:divBdr>
    </w:div>
    <w:div w:id="1333871496">
      <w:bodyDiv w:val="1"/>
      <w:marLeft w:val="0"/>
      <w:marRight w:val="0"/>
      <w:marTop w:val="0"/>
      <w:marBottom w:val="0"/>
      <w:divBdr>
        <w:top w:val="none" w:sz="0" w:space="0" w:color="auto"/>
        <w:left w:val="none" w:sz="0" w:space="0" w:color="auto"/>
        <w:bottom w:val="none" w:sz="0" w:space="0" w:color="auto"/>
        <w:right w:val="none" w:sz="0" w:space="0" w:color="auto"/>
      </w:divBdr>
    </w:div>
    <w:div w:id="1549219632">
      <w:bodyDiv w:val="1"/>
      <w:marLeft w:val="0"/>
      <w:marRight w:val="0"/>
      <w:marTop w:val="0"/>
      <w:marBottom w:val="0"/>
      <w:divBdr>
        <w:top w:val="none" w:sz="0" w:space="0" w:color="auto"/>
        <w:left w:val="none" w:sz="0" w:space="0" w:color="auto"/>
        <w:bottom w:val="none" w:sz="0" w:space="0" w:color="auto"/>
        <w:right w:val="none" w:sz="0" w:space="0" w:color="auto"/>
      </w:divBdr>
    </w:div>
    <w:div w:id="1772314813">
      <w:bodyDiv w:val="1"/>
      <w:marLeft w:val="0"/>
      <w:marRight w:val="0"/>
      <w:marTop w:val="0"/>
      <w:marBottom w:val="0"/>
      <w:divBdr>
        <w:top w:val="none" w:sz="0" w:space="0" w:color="auto"/>
        <w:left w:val="none" w:sz="0" w:space="0" w:color="auto"/>
        <w:bottom w:val="none" w:sz="0" w:space="0" w:color="auto"/>
        <w:right w:val="none" w:sz="0" w:space="0" w:color="auto"/>
      </w:divBdr>
    </w:div>
    <w:div w:id="1800222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806</Words>
  <Characters>4598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 Liu</cp:lastModifiedBy>
  <cp:revision>4</cp:revision>
  <cp:lastPrinted>2024-07-07T21:30:00Z</cp:lastPrinted>
  <dcterms:created xsi:type="dcterms:W3CDTF">2024-08-04T04:02:00Z</dcterms:created>
  <dcterms:modified xsi:type="dcterms:W3CDTF">2024-08-04T13:50:00Z</dcterms:modified>
</cp:coreProperties>
</file>