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F3615" w14:textId="12C48C08" w:rsidR="00F07794" w:rsidRDefault="00F07794" w:rsidP="00F07794">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Husson Stock Index</w:t>
      </w:r>
    </w:p>
    <w:p w14:paraId="0BF5ADE5" w14:textId="13FFF82F" w:rsidR="00F07794" w:rsidRPr="00D31AFA" w:rsidRDefault="00F07794" w:rsidP="00F07794">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Week ended</w:t>
      </w:r>
      <w:r w:rsidR="00220712">
        <w:rPr>
          <w:rFonts w:ascii="Times New Roman" w:hAnsi="Times New Roman" w:cs="Times New Roman"/>
          <w:b/>
          <w:bCs/>
          <w:sz w:val="24"/>
          <w:szCs w:val="24"/>
        </w:rPr>
        <w:t xml:space="preserve"> June </w:t>
      </w:r>
      <w:r w:rsidR="00CB0289">
        <w:rPr>
          <w:rFonts w:ascii="Times New Roman" w:hAnsi="Times New Roman" w:cs="Times New Roman"/>
          <w:b/>
          <w:bCs/>
          <w:sz w:val="24"/>
          <w:szCs w:val="24"/>
        </w:rPr>
        <w:t>23rd</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2023</w:t>
      </w:r>
      <w:proofErr w:type="gramEnd"/>
      <w:r>
        <w:rPr>
          <w:rFonts w:ascii="Times New Roman" w:hAnsi="Times New Roman" w:cs="Times New Roman"/>
          <w:sz w:val="24"/>
          <w:szCs w:val="24"/>
        </w:rPr>
        <w:t xml:space="preserve"> </w:t>
      </w:r>
    </w:p>
    <w:p w14:paraId="544BEB58" w14:textId="1A8B6DE2" w:rsidR="00FB07CD" w:rsidRPr="003E38F0" w:rsidRDefault="00B13A3D" w:rsidP="0004501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the week ending </w:t>
      </w:r>
      <w:r w:rsidR="00220712">
        <w:rPr>
          <w:rFonts w:ascii="Times New Roman" w:hAnsi="Times New Roman" w:cs="Times New Roman"/>
          <w:sz w:val="24"/>
          <w:szCs w:val="24"/>
        </w:rPr>
        <w:t xml:space="preserve">June </w:t>
      </w:r>
      <w:r w:rsidR="00CB0289">
        <w:rPr>
          <w:rFonts w:ascii="Times New Roman" w:hAnsi="Times New Roman" w:cs="Times New Roman"/>
          <w:sz w:val="24"/>
          <w:szCs w:val="24"/>
        </w:rPr>
        <w:t>23rd</w:t>
      </w:r>
      <w:r>
        <w:rPr>
          <w:rFonts w:ascii="Times New Roman" w:hAnsi="Times New Roman" w:cs="Times New Roman"/>
          <w:sz w:val="24"/>
          <w:szCs w:val="24"/>
        </w:rPr>
        <w:t xml:space="preserve">, 2023, the </w:t>
      </w:r>
      <w:proofErr w:type="spellStart"/>
      <w:r>
        <w:rPr>
          <w:rFonts w:ascii="Times New Roman" w:hAnsi="Times New Roman" w:cs="Times New Roman"/>
          <w:sz w:val="24"/>
          <w:szCs w:val="24"/>
        </w:rPr>
        <w:t>Husson</w:t>
      </w:r>
      <w:proofErr w:type="spellEnd"/>
      <w:r>
        <w:rPr>
          <w:rFonts w:ascii="Times New Roman" w:hAnsi="Times New Roman" w:cs="Times New Roman"/>
          <w:sz w:val="24"/>
          <w:szCs w:val="24"/>
        </w:rPr>
        <w:t xml:space="preserve"> Stock Index (HSI) ended the week at </w:t>
      </w:r>
      <w:r w:rsidR="00CC526A">
        <w:rPr>
          <w:rFonts w:ascii="Times New Roman" w:hAnsi="Times New Roman" w:cs="Times New Roman"/>
          <w:sz w:val="24"/>
          <w:szCs w:val="24"/>
        </w:rPr>
        <w:t>2</w:t>
      </w:r>
      <w:r w:rsidR="00A05925">
        <w:rPr>
          <w:rFonts w:ascii="Times New Roman" w:hAnsi="Times New Roman" w:cs="Times New Roman"/>
          <w:sz w:val="24"/>
          <w:szCs w:val="24"/>
        </w:rPr>
        <w:t>0</w:t>
      </w:r>
      <w:r w:rsidR="00ED3860">
        <w:rPr>
          <w:rFonts w:ascii="Times New Roman" w:hAnsi="Times New Roman" w:cs="Times New Roman"/>
          <w:sz w:val="24"/>
          <w:szCs w:val="24"/>
        </w:rPr>
        <w:t>3.15</w:t>
      </w:r>
      <w:r w:rsidR="00475993">
        <w:rPr>
          <w:rFonts w:ascii="Times New Roman" w:hAnsi="Times New Roman" w:cs="Times New Roman"/>
          <w:sz w:val="24"/>
          <w:szCs w:val="24"/>
        </w:rPr>
        <w:t xml:space="preserve">. </w:t>
      </w:r>
      <w:r w:rsidR="00071E46">
        <w:rPr>
          <w:rFonts w:ascii="Times New Roman" w:hAnsi="Times New Roman" w:cs="Times New Roman"/>
          <w:sz w:val="24"/>
          <w:szCs w:val="24"/>
        </w:rPr>
        <w:t xml:space="preserve">This is a </w:t>
      </w:r>
      <w:r w:rsidR="000502F9">
        <w:rPr>
          <w:rFonts w:ascii="Times New Roman" w:hAnsi="Times New Roman" w:cs="Times New Roman"/>
          <w:sz w:val="24"/>
          <w:szCs w:val="24"/>
        </w:rPr>
        <w:t>1.65</w:t>
      </w:r>
      <w:r w:rsidR="00492100">
        <w:rPr>
          <w:rFonts w:ascii="Times New Roman" w:hAnsi="Times New Roman" w:cs="Times New Roman"/>
          <w:sz w:val="24"/>
          <w:szCs w:val="24"/>
        </w:rPr>
        <w:t>%</w:t>
      </w:r>
      <w:r w:rsidR="00071E46">
        <w:rPr>
          <w:rFonts w:ascii="Times New Roman" w:hAnsi="Times New Roman" w:cs="Times New Roman"/>
          <w:sz w:val="24"/>
          <w:szCs w:val="24"/>
        </w:rPr>
        <w:t xml:space="preserve"> </w:t>
      </w:r>
      <w:r w:rsidR="000502F9">
        <w:rPr>
          <w:rFonts w:ascii="Times New Roman" w:hAnsi="Times New Roman" w:cs="Times New Roman"/>
          <w:sz w:val="24"/>
          <w:szCs w:val="24"/>
        </w:rPr>
        <w:t>decrease</w:t>
      </w:r>
      <w:r w:rsidR="00071E46">
        <w:rPr>
          <w:rFonts w:ascii="Times New Roman" w:hAnsi="Times New Roman" w:cs="Times New Roman"/>
          <w:sz w:val="24"/>
          <w:szCs w:val="24"/>
        </w:rPr>
        <w:t xml:space="preserve"> </w:t>
      </w:r>
      <w:r w:rsidR="00604968">
        <w:rPr>
          <w:rFonts w:ascii="Times New Roman" w:hAnsi="Times New Roman" w:cs="Times New Roman"/>
          <w:sz w:val="24"/>
          <w:szCs w:val="24"/>
        </w:rPr>
        <w:t xml:space="preserve">from the week </w:t>
      </w:r>
      <w:r w:rsidR="00F9084B">
        <w:rPr>
          <w:rFonts w:ascii="Times New Roman" w:hAnsi="Times New Roman" w:cs="Times New Roman"/>
          <w:sz w:val="24"/>
          <w:szCs w:val="24"/>
        </w:rPr>
        <w:t>prior</w:t>
      </w:r>
      <w:r w:rsidR="00604968">
        <w:rPr>
          <w:rFonts w:ascii="Times New Roman" w:hAnsi="Times New Roman" w:cs="Times New Roman"/>
          <w:sz w:val="24"/>
          <w:szCs w:val="24"/>
        </w:rPr>
        <w:t xml:space="preserve">. So far this year the index </w:t>
      </w:r>
      <w:r w:rsidR="00784AB5">
        <w:rPr>
          <w:rFonts w:ascii="Times New Roman" w:hAnsi="Times New Roman" w:cs="Times New Roman"/>
          <w:sz w:val="24"/>
          <w:szCs w:val="24"/>
        </w:rPr>
        <w:t xml:space="preserve">has </w:t>
      </w:r>
      <w:r w:rsidR="0072456F">
        <w:rPr>
          <w:rFonts w:ascii="Times New Roman" w:hAnsi="Times New Roman" w:cs="Times New Roman"/>
          <w:sz w:val="24"/>
          <w:szCs w:val="24"/>
        </w:rPr>
        <w:t>increased</w:t>
      </w:r>
      <w:r w:rsidR="00784AB5">
        <w:rPr>
          <w:rFonts w:ascii="Times New Roman" w:hAnsi="Times New Roman" w:cs="Times New Roman"/>
          <w:sz w:val="24"/>
          <w:szCs w:val="24"/>
        </w:rPr>
        <w:t xml:space="preserve"> </w:t>
      </w:r>
      <w:r w:rsidR="00965A19">
        <w:rPr>
          <w:rFonts w:ascii="Times New Roman" w:hAnsi="Times New Roman" w:cs="Times New Roman"/>
          <w:sz w:val="24"/>
          <w:szCs w:val="24"/>
        </w:rPr>
        <w:t>1.01</w:t>
      </w:r>
      <w:r w:rsidR="006C0D05">
        <w:rPr>
          <w:rFonts w:ascii="Times New Roman" w:hAnsi="Times New Roman" w:cs="Times New Roman"/>
          <w:sz w:val="24"/>
          <w:szCs w:val="24"/>
        </w:rPr>
        <w:t>%</w:t>
      </w:r>
      <w:r w:rsidR="009A0F3D">
        <w:rPr>
          <w:rFonts w:ascii="Times New Roman" w:hAnsi="Times New Roman" w:cs="Times New Roman"/>
          <w:sz w:val="24"/>
          <w:szCs w:val="24"/>
        </w:rPr>
        <w:t xml:space="preserve">. </w:t>
      </w:r>
      <w:r w:rsidR="00680EDE">
        <w:rPr>
          <w:rFonts w:ascii="Times New Roman" w:hAnsi="Times New Roman" w:cs="Times New Roman"/>
          <w:sz w:val="24"/>
          <w:szCs w:val="24"/>
        </w:rPr>
        <w:t>In</w:t>
      </w:r>
      <w:r w:rsidR="002D01C1">
        <w:rPr>
          <w:rFonts w:ascii="Times New Roman" w:hAnsi="Times New Roman" w:cs="Times New Roman"/>
          <w:sz w:val="24"/>
          <w:szCs w:val="24"/>
        </w:rPr>
        <w:t xml:space="preserve"> comparison</w:t>
      </w:r>
      <w:r w:rsidR="00680EDE">
        <w:rPr>
          <w:rFonts w:ascii="Times New Roman" w:hAnsi="Times New Roman" w:cs="Times New Roman"/>
          <w:sz w:val="24"/>
          <w:szCs w:val="24"/>
        </w:rPr>
        <w:t>,</w:t>
      </w:r>
      <w:r w:rsidR="002D01C1">
        <w:rPr>
          <w:rFonts w:ascii="Times New Roman" w:hAnsi="Times New Roman" w:cs="Times New Roman"/>
          <w:sz w:val="24"/>
          <w:szCs w:val="24"/>
        </w:rPr>
        <w:t xml:space="preserve"> the S&amp;P 500 </w:t>
      </w:r>
      <w:r w:rsidR="008B759B">
        <w:rPr>
          <w:rFonts w:ascii="Times New Roman" w:hAnsi="Times New Roman" w:cs="Times New Roman"/>
          <w:sz w:val="24"/>
          <w:szCs w:val="24"/>
        </w:rPr>
        <w:t xml:space="preserve">is </w:t>
      </w:r>
      <w:r w:rsidR="00965A19">
        <w:rPr>
          <w:rFonts w:ascii="Times New Roman" w:hAnsi="Times New Roman" w:cs="Times New Roman"/>
          <w:sz w:val="24"/>
          <w:szCs w:val="24"/>
        </w:rPr>
        <w:t>down</w:t>
      </w:r>
      <w:r w:rsidR="008B759B">
        <w:rPr>
          <w:rFonts w:ascii="Times New Roman" w:hAnsi="Times New Roman" w:cs="Times New Roman"/>
          <w:sz w:val="24"/>
          <w:szCs w:val="24"/>
        </w:rPr>
        <w:t xml:space="preserve"> </w:t>
      </w:r>
      <w:r w:rsidR="00965A19">
        <w:rPr>
          <w:rFonts w:ascii="Times New Roman" w:hAnsi="Times New Roman" w:cs="Times New Roman"/>
          <w:sz w:val="24"/>
          <w:szCs w:val="24"/>
        </w:rPr>
        <w:t>1.39</w:t>
      </w:r>
      <w:r w:rsidR="008B759B">
        <w:rPr>
          <w:rFonts w:ascii="Times New Roman" w:hAnsi="Times New Roman" w:cs="Times New Roman"/>
          <w:sz w:val="24"/>
          <w:szCs w:val="24"/>
        </w:rPr>
        <w:t xml:space="preserve">% </w:t>
      </w:r>
      <w:r w:rsidR="00F20F30">
        <w:rPr>
          <w:rFonts w:ascii="Times New Roman" w:hAnsi="Times New Roman" w:cs="Times New Roman"/>
          <w:sz w:val="24"/>
          <w:szCs w:val="24"/>
        </w:rPr>
        <w:t xml:space="preserve">this week and </w:t>
      </w:r>
      <w:r w:rsidR="00957530">
        <w:rPr>
          <w:rFonts w:ascii="Times New Roman" w:hAnsi="Times New Roman" w:cs="Times New Roman"/>
          <w:sz w:val="24"/>
          <w:szCs w:val="24"/>
        </w:rPr>
        <w:t xml:space="preserve">up </w:t>
      </w:r>
      <w:r w:rsidR="00045017">
        <w:rPr>
          <w:rFonts w:ascii="Times New Roman" w:hAnsi="Times New Roman" w:cs="Times New Roman"/>
          <w:sz w:val="24"/>
          <w:szCs w:val="24"/>
        </w:rPr>
        <w:t>1</w:t>
      </w:r>
      <w:r w:rsidR="00957530">
        <w:rPr>
          <w:rFonts w:ascii="Times New Roman" w:hAnsi="Times New Roman" w:cs="Times New Roman"/>
          <w:sz w:val="24"/>
          <w:szCs w:val="24"/>
        </w:rPr>
        <w:t>3.25</w:t>
      </w:r>
      <w:r w:rsidR="00365D2D">
        <w:rPr>
          <w:rFonts w:ascii="Times New Roman" w:hAnsi="Times New Roman" w:cs="Times New Roman"/>
          <w:sz w:val="24"/>
          <w:szCs w:val="24"/>
        </w:rPr>
        <w:t>%</w:t>
      </w:r>
      <w:r w:rsidR="00F20F30">
        <w:rPr>
          <w:rFonts w:ascii="Times New Roman" w:hAnsi="Times New Roman" w:cs="Times New Roman"/>
          <w:sz w:val="24"/>
          <w:szCs w:val="24"/>
        </w:rPr>
        <w:t xml:space="preserve"> </w:t>
      </w:r>
      <w:r w:rsidR="003B24A6">
        <w:rPr>
          <w:rFonts w:ascii="Times New Roman" w:hAnsi="Times New Roman" w:cs="Times New Roman"/>
          <w:sz w:val="24"/>
          <w:szCs w:val="24"/>
        </w:rPr>
        <w:t>year to date.</w:t>
      </w:r>
      <w:r w:rsidR="00F20F30">
        <w:rPr>
          <w:rFonts w:ascii="Times New Roman" w:hAnsi="Times New Roman" w:cs="Times New Roman"/>
          <w:sz w:val="24"/>
          <w:szCs w:val="24"/>
        </w:rPr>
        <w:t xml:space="preserve"> </w:t>
      </w:r>
      <w:r w:rsidR="00A25F16">
        <w:rPr>
          <w:rFonts w:ascii="Times New Roman" w:hAnsi="Times New Roman" w:cs="Times New Roman"/>
          <w:sz w:val="24"/>
          <w:szCs w:val="24"/>
        </w:rPr>
        <w:t xml:space="preserve">Lastly, the Dow Jones Industrial Average is </w:t>
      </w:r>
      <w:r w:rsidR="00957530">
        <w:rPr>
          <w:rFonts w:ascii="Times New Roman" w:hAnsi="Times New Roman" w:cs="Times New Roman"/>
          <w:sz w:val="24"/>
          <w:szCs w:val="24"/>
        </w:rPr>
        <w:t>down</w:t>
      </w:r>
      <w:r w:rsidR="00A25F16">
        <w:rPr>
          <w:rFonts w:ascii="Times New Roman" w:hAnsi="Times New Roman" w:cs="Times New Roman"/>
          <w:sz w:val="24"/>
          <w:szCs w:val="24"/>
        </w:rPr>
        <w:t xml:space="preserve"> </w:t>
      </w:r>
      <w:r w:rsidR="00045017">
        <w:rPr>
          <w:rFonts w:ascii="Times New Roman" w:hAnsi="Times New Roman" w:cs="Times New Roman"/>
          <w:sz w:val="24"/>
          <w:szCs w:val="24"/>
        </w:rPr>
        <w:t>1.</w:t>
      </w:r>
      <w:r w:rsidR="00957530">
        <w:rPr>
          <w:rFonts w:ascii="Times New Roman" w:hAnsi="Times New Roman" w:cs="Times New Roman"/>
          <w:sz w:val="24"/>
          <w:szCs w:val="24"/>
        </w:rPr>
        <w:t>67</w:t>
      </w:r>
      <w:r w:rsidR="006905CD">
        <w:rPr>
          <w:rFonts w:ascii="Times New Roman" w:hAnsi="Times New Roman" w:cs="Times New Roman"/>
          <w:sz w:val="24"/>
          <w:szCs w:val="24"/>
        </w:rPr>
        <w:t>% this week and</w:t>
      </w:r>
      <w:r w:rsidR="00093588">
        <w:rPr>
          <w:rFonts w:ascii="Times New Roman" w:hAnsi="Times New Roman" w:cs="Times New Roman"/>
          <w:sz w:val="24"/>
          <w:szCs w:val="24"/>
        </w:rPr>
        <w:t xml:space="preserve"> </w:t>
      </w:r>
      <w:r w:rsidR="0086680F">
        <w:rPr>
          <w:rFonts w:ascii="Times New Roman" w:hAnsi="Times New Roman" w:cs="Times New Roman"/>
          <w:sz w:val="24"/>
          <w:szCs w:val="24"/>
        </w:rPr>
        <w:t>up 1.75</w:t>
      </w:r>
      <w:r w:rsidR="00A67E1F">
        <w:rPr>
          <w:rFonts w:ascii="Times New Roman" w:hAnsi="Times New Roman" w:cs="Times New Roman"/>
          <w:sz w:val="24"/>
          <w:szCs w:val="24"/>
        </w:rPr>
        <w:t>%</w:t>
      </w:r>
      <w:r w:rsidR="006905CD">
        <w:rPr>
          <w:rFonts w:ascii="Times New Roman" w:hAnsi="Times New Roman" w:cs="Times New Roman"/>
          <w:sz w:val="24"/>
          <w:szCs w:val="24"/>
        </w:rPr>
        <w:t xml:space="preserve"> </w:t>
      </w:r>
      <w:r w:rsidR="00210970">
        <w:rPr>
          <w:rFonts w:ascii="Times New Roman" w:hAnsi="Times New Roman" w:cs="Times New Roman"/>
          <w:sz w:val="24"/>
          <w:szCs w:val="24"/>
        </w:rPr>
        <w:t>year to date.</w:t>
      </w:r>
      <w:r w:rsidR="006905CD">
        <w:rPr>
          <w:rFonts w:ascii="Times New Roman" w:hAnsi="Times New Roman" w:cs="Times New Roman"/>
          <w:sz w:val="24"/>
          <w:szCs w:val="24"/>
        </w:rPr>
        <w:t xml:space="preserve"> </w:t>
      </w:r>
    </w:p>
    <w:p w14:paraId="29876AC0" w14:textId="5A6688D9" w:rsidR="00031A27" w:rsidRDefault="00F07794" w:rsidP="00C650EA">
      <w:pPr>
        <w:spacing w:line="480" w:lineRule="auto"/>
        <w:jc w:val="center"/>
        <w:rPr>
          <w:rFonts w:ascii="Times New Roman" w:hAnsi="Times New Roman" w:cs="Times New Roman"/>
          <w:sz w:val="24"/>
          <w:szCs w:val="24"/>
        </w:rPr>
      </w:pPr>
      <w:r>
        <w:rPr>
          <w:rFonts w:ascii="Times New Roman" w:hAnsi="Times New Roman" w:cs="Times New Roman"/>
          <w:b/>
          <w:bCs/>
          <w:sz w:val="24"/>
          <w:szCs w:val="24"/>
        </w:rPr>
        <w:t>Summary</w:t>
      </w:r>
    </w:p>
    <w:p w14:paraId="124FD81C" w14:textId="4ECFFF15" w:rsidR="00900465" w:rsidRPr="006D2C8F" w:rsidRDefault="004239BE" w:rsidP="00B76F5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the week ending </w:t>
      </w:r>
      <w:r w:rsidR="00B444FB">
        <w:rPr>
          <w:rFonts w:ascii="Times New Roman" w:hAnsi="Times New Roman" w:cs="Times New Roman"/>
          <w:sz w:val="24"/>
          <w:szCs w:val="24"/>
        </w:rPr>
        <w:t xml:space="preserve">June </w:t>
      </w:r>
      <w:r w:rsidR="00CB0289">
        <w:rPr>
          <w:rFonts w:ascii="Times New Roman" w:hAnsi="Times New Roman" w:cs="Times New Roman"/>
          <w:sz w:val="24"/>
          <w:szCs w:val="24"/>
        </w:rPr>
        <w:t>23rd</w:t>
      </w:r>
      <w:r w:rsidR="00E62609">
        <w:rPr>
          <w:rFonts w:ascii="Times New Roman" w:hAnsi="Times New Roman" w:cs="Times New Roman"/>
          <w:sz w:val="24"/>
          <w:szCs w:val="24"/>
        </w:rPr>
        <w:t>, 2023</w:t>
      </w:r>
      <w:r w:rsidR="00C463A4">
        <w:rPr>
          <w:rFonts w:ascii="Times New Roman" w:hAnsi="Times New Roman" w:cs="Times New Roman"/>
          <w:sz w:val="24"/>
          <w:szCs w:val="24"/>
        </w:rPr>
        <w:t xml:space="preserve">, the </w:t>
      </w:r>
      <w:r w:rsidR="005968DD">
        <w:rPr>
          <w:rFonts w:ascii="Times New Roman" w:hAnsi="Times New Roman" w:cs="Times New Roman"/>
          <w:sz w:val="24"/>
          <w:szCs w:val="24"/>
        </w:rPr>
        <w:t xml:space="preserve">stock with the largest </w:t>
      </w:r>
      <w:r w:rsidR="006D2C8F" w:rsidRPr="006D2C8F">
        <w:rPr>
          <w:rFonts w:ascii="Times New Roman" w:hAnsi="Times New Roman" w:cs="Times New Roman"/>
          <w:sz w:val="24"/>
          <w:szCs w:val="24"/>
        </w:rPr>
        <w:t>percentage increase in</w:t>
      </w:r>
      <w:r w:rsidR="006D2C8F">
        <w:rPr>
          <w:rFonts w:ascii="Times New Roman" w:hAnsi="Times New Roman" w:cs="Times New Roman"/>
          <w:sz w:val="24"/>
          <w:szCs w:val="24"/>
        </w:rPr>
        <w:t xml:space="preserve"> </w:t>
      </w:r>
      <w:r w:rsidR="006D2C8F" w:rsidRPr="006D2C8F">
        <w:rPr>
          <w:rFonts w:ascii="Times New Roman" w:hAnsi="Times New Roman" w:cs="Times New Roman"/>
          <w:sz w:val="24"/>
          <w:szCs w:val="24"/>
        </w:rPr>
        <w:t>price per share wa</w:t>
      </w:r>
      <w:r w:rsidR="00B87461">
        <w:rPr>
          <w:rFonts w:ascii="Times New Roman" w:hAnsi="Times New Roman" w:cs="Times New Roman"/>
          <w:sz w:val="24"/>
          <w:szCs w:val="24"/>
        </w:rPr>
        <w:t xml:space="preserve">s </w:t>
      </w:r>
      <w:r w:rsidR="004E4965">
        <w:rPr>
          <w:rFonts w:ascii="Times New Roman" w:hAnsi="Times New Roman" w:cs="Times New Roman"/>
          <w:sz w:val="24"/>
          <w:szCs w:val="24"/>
        </w:rPr>
        <w:t xml:space="preserve">Rite Aid Corporation (RAD). </w:t>
      </w:r>
      <w:r w:rsidR="00B76F58" w:rsidRPr="00B76F58">
        <w:rPr>
          <w:rFonts w:ascii="Times New Roman" w:hAnsi="Times New Roman" w:cs="Times New Roman"/>
          <w:sz w:val="24"/>
          <w:szCs w:val="24"/>
        </w:rPr>
        <w:t>The share was increased by</w:t>
      </w:r>
      <w:r w:rsidR="00B76F58">
        <w:rPr>
          <w:rFonts w:ascii="Times New Roman" w:hAnsi="Times New Roman" w:cs="Times New Roman"/>
          <w:sz w:val="24"/>
          <w:szCs w:val="24"/>
        </w:rPr>
        <w:t xml:space="preserve"> </w:t>
      </w:r>
      <w:r w:rsidR="00B76F58" w:rsidRPr="00B76F58">
        <w:rPr>
          <w:rFonts w:ascii="Times New Roman" w:hAnsi="Times New Roman" w:cs="Times New Roman"/>
          <w:sz w:val="24"/>
          <w:szCs w:val="24"/>
        </w:rPr>
        <w:t>$</w:t>
      </w:r>
      <w:r w:rsidR="007B5EBB">
        <w:rPr>
          <w:rFonts w:ascii="Times New Roman" w:hAnsi="Times New Roman" w:cs="Times New Roman"/>
          <w:sz w:val="24"/>
          <w:szCs w:val="24"/>
        </w:rPr>
        <w:t>0.</w:t>
      </w:r>
      <w:r w:rsidR="005B075F">
        <w:rPr>
          <w:rFonts w:ascii="Times New Roman" w:hAnsi="Times New Roman" w:cs="Times New Roman"/>
          <w:sz w:val="24"/>
          <w:szCs w:val="24"/>
        </w:rPr>
        <w:t>06</w:t>
      </w:r>
      <w:r w:rsidR="00B76F58" w:rsidRPr="00B76F58">
        <w:rPr>
          <w:rFonts w:ascii="Times New Roman" w:hAnsi="Times New Roman" w:cs="Times New Roman"/>
          <w:sz w:val="24"/>
          <w:szCs w:val="24"/>
        </w:rPr>
        <w:t xml:space="preserve"> this week from $</w:t>
      </w:r>
      <w:r w:rsidR="005B075F">
        <w:rPr>
          <w:rFonts w:ascii="Times New Roman" w:hAnsi="Times New Roman" w:cs="Times New Roman"/>
          <w:sz w:val="24"/>
          <w:szCs w:val="24"/>
        </w:rPr>
        <w:t>1.84</w:t>
      </w:r>
      <w:r w:rsidR="008B48C1">
        <w:rPr>
          <w:rFonts w:ascii="Times New Roman" w:hAnsi="Times New Roman" w:cs="Times New Roman"/>
          <w:sz w:val="24"/>
          <w:szCs w:val="24"/>
        </w:rPr>
        <w:t xml:space="preserve"> </w:t>
      </w:r>
      <w:r w:rsidR="00B76F58" w:rsidRPr="00B76F58">
        <w:rPr>
          <w:rFonts w:ascii="Times New Roman" w:hAnsi="Times New Roman" w:cs="Times New Roman"/>
          <w:sz w:val="24"/>
          <w:szCs w:val="24"/>
        </w:rPr>
        <w:t>to $</w:t>
      </w:r>
      <w:r w:rsidR="005B075F">
        <w:rPr>
          <w:rFonts w:ascii="Times New Roman" w:hAnsi="Times New Roman" w:cs="Times New Roman"/>
          <w:sz w:val="24"/>
          <w:szCs w:val="24"/>
        </w:rPr>
        <w:t>1.90</w:t>
      </w:r>
      <w:r w:rsidR="00B76F58" w:rsidRPr="00B76F58">
        <w:rPr>
          <w:rFonts w:ascii="Times New Roman" w:hAnsi="Times New Roman" w:cs="Times New Roman"/>
          <w:sz w:val="24"/>
          <w:szCs w:val="24"/>
        </w:rPr>
        <w:t xml:space="preserve">, a </w:t>
      </w:r>
      <w:r w:rsidR="005F6D6C">
        <w:rPr>
          <w:rFonts w:ascii="Times New Roman" w:hAnsi="Times New Roman" w:cs="Times New Roman"/>
          <w:sz w:val="24"/>
          <w:szCs w:val="24"/>
        </w:rPr>
        <w:t>3.26</w:t>
      </w:r>
      <w:r w:rsidR="00B76F58" w:rsidRPr="00B76F58">
        <w:rPr>
          <w:rFonts w:ascii="Times New Roman" w:hAnsi="Times New Roman" w:cs="Times New Roman"/>
          <w:sz w:val="24"/>
          <w:szCs w:val="24"/>
        </w:rPr>
        <w:t>% increase</w:t>
      </w:r>
      <w:r w:rsidR="00B76F58">
        <w:rPr>
          <w:rFonts w:ascii="Times New Roman" w:hAnsi="Times New Roman" w:cs="Times New Roman"/>
          <w:sz w:val="24"/>
          <w:szCs w:val="24"/>
        </w:rPr>
        <w:t>.</w:t>
      </w:r>
      <w:r w:rsidR="00D24D8E">
        <w:rPr>
          <w:rFonts w:ascii="Times New Roman" w:hAnsi="Times New Roman" w:cs="Times New Roman"/>
          <w:sz w:val="24"/>
          <w:szCs w:val="24"/>
        </w:rPr>
        <w:t xml:space="preserve"> </w:t>
      </w:r>
      <w:r w:rsidR="00B14A4F">
        <w:rPr>
          <w:rFonts w:ascii="Times New Roman" w:hAnsi="Times New Roman" w:cs="Times New Roman"/>
          <w:sz w:val="24"/>
          <w:szCs w:val="24"/>
        </w:rPr>
        <w:t>Year to date</w:t>
      </w:r>
      <w:r w:rsidR="005F6D6C">
        <w:rPr>
          <w:rFonts w:ascii="Times New Roman" w:hAnsi="Times New Roman" w:cs="Times New Roman"/>
          <w:sz w:val="24"/>
          <w:szCs w:val="24"/>
        </w:rPr>
        <w:t xml:space="preserve"> </w:t>
      </w:r>
      <w:r w:rsidR="00E62609">
        <w:rPr>
          <w:rFonts w:ascii="Times New Roman" w:hAnsi="Times New Roman" w:cs="Times New Roman"/>
          <w:sz w:val="24"/>
          <w:szCs w:val="24"/>
        </w:rPr>
        <w:t>RAD</w:t>
      </w:r>
      <w:r w:rsidR="00CC074D">
        <w:rPr>
          <w:rFonts w:ascii="Times New Roman" w:hAnsi="Times New Roman" w:cs="Times New Roman"/>
          <w:sz w:val="24"/>
          <w:szCs w:val="24"/>
        </w:rPr>
        <w:t xml:space="preserve"> is down </w:t>
      </w:r>
      <w:r w:rsidR="005F6D6C">
        <w:rPr>
          <w:rFonts w:ascii="Times New Roman" w:hAnsi="Times New Roman" w:cs="Times New Roman"/>
          <w:sz w:val="24"/>
          <w:szCs w:val="24"/>
        </w:rPr>
        <w:t>43.11</w:t>
      </w:r>
      <w:r w:rsidR="00CC074D">
        <w:rPr>
          <w:rFonts w:ascii="Times New Roman" w:hAnsi="Times New Roman" w:cs="Times New Roman"/>
          <w:sz w:val="24"/>
          <w:szCs w:val="24"/>
        </w:rPr>
        <w:t>%.</w:t>
      </w:r>
      <w:r w:rsidR="009A3E43">
        <w:rPr>
          <w:rFonts w:ascii="Times New Roman" w:hAnsi="Times New Roman" w:cs="Times New Roman"/>
          <w:sz w:val="24"/>
          <w:szCs w:val="24"/>
        </w:rPr>
        <w:t xml:space="preserve"> In r</w:t>
      </w:r>
      <w:r w:rsidR="00A56152">
        <w:rPr>
          <w:rFonts w:ascii="Times New Roman" w:hAnsi="Times New Roman" w:cs="Times New Roman"/>
          <w:sz w:val="24"/>
          <w:szCs w:val="24"/>
        </w:rPr>
        <w:t xml:space="preserve">ecent news RAD has </w:t>
      </w:r>
      <w:r w:rsidR="009A3E43">
        <w:rPr>
          <w:rFonts w:ascii="Times New Roman" w:hAnsi="Times New Roman" w:cs="Times New Roman"/>
          <w:sz w:val="24"/>
          <w:szCs w:val="24"/>
        </w:rPr>
        <w:t xml:space="preserve">employed </w:t>
      </w:r>
      <w:r w:rsidR="00793B7C">
        <w:rPr>
          <w:rFonts w:ascii="Times New Roman" w:hAnsi="Times New Roman" w:cs="Times New Roman"/>
          <w:sz w:val="24"/>
          <w:szCs w:val="24"/>
        </w:rPr>
        <w:t xml:space="preserve">Thomas Sabatino to </w:t>
      </w:r>
      <w:r w:rsidR="00905F14">
        <w:rPr>
          <w:rFonts w:ascii="Times New Roman" w:hAnsi="Times New Roman" w:cs="Times New Roman"/>
          <w:sz w:val="24"/>
          <w:szCs w:val="24"/>
        </w:rPr>
        <w:t>fulfill</w:t>
      </w:r>
      <w:r w:rsidR="00793B7C">
        <w:rPr>
          <w:rFonts w:ascii="Times New Roman" w:hAnsi="Times New Roman" w:cs="Times New Roman"/>
          <w:sz w:val="24"/>
          <w:szCs w:val="24"/>
        </w:rPr>
        <w:t xml:space="preserve"> the role of chief legal officer and </w:t>
      </w:r>
      <w:r w:rsidR="00905F14">
        <w:rPr>
          <w:rFonts w:ascii="Times New Roman" w:hAnsi="Times New Roman" w:cs="Times New Roman"/>
          <w:sz w:val="24"/>
          <w:szCs w:val="24"/>
        </w:rPr>
        <w:t xml:space="preserve">executive vice </w:t>
      </w:r>
      <w:r w:rsidR="00905F14" w:rsidRPr="00896508">
        <w:rPr>
          <w:rFonts w:ascii="Times New Roman" w:hAnsi="Times New Roman" w:cs="Times New Roman"/>
          <w:sz w:val="24"/>
          <w:szCs w:val="24"/>
        </w:rPr>
        <w:t>president. “</w:t>
      </w:r>
      <w:r w:rsidR="00896508" w:rsidRPr="00896508">
        <w:rPr>
          <w:rFonts w:ascii="Times New Roman" w:hAnsi="Times New Roman" w:cs="Times New Roman"/>
          <w:color w:val="1D2228"/>
          <w:sz w:val="24"/>
          <w:szCs w:val="24"/>
          <w:shd w:val="clear" w:color="auto" w:fill="FFFFFF"/>
        </w:rPr>
        <w:t>Sabatino will play a pivotal role in the company’s growth strategy to help create meaningful customer, client, and member experiences for millions of Americans. As Chief Legal Officer, he will oversee the organization’s legal affairs, including enterprise risk management, compliance, regulatory affairs, and privacy.”</w:t>
      </w:r>
      <w:r w:rsidR="00896508">
        <w:rPr>
          <w:rFonts w:ascii="Times New Roman" w:hAnsi="Times New Roman" w:cs="Times New Roman"/>
          <w:color w:val="1D2228"/>
          <w:sz w:val="24"/>
          <w:szCs w:val="24"/>
          <w:shd w:val="clear" w:color="auto" w:fill="FFFFFF"/>
        </w:rPr>
        <w:t xml:space="preserve"> (Business wire, 2023)</w:t>
      </w:r>
      <w:r w:rsidR="004E5968">
        <w:rPr>
          <w:rFonts w:ascii="Times New Roman" w:hAnsi="Times New Roman" w:cs="Times New Roman"/>
          <w:color w:val="1D2228"/>
          <w:sz w:val="24"/>
          <w:szCs w:val="24"/>
          <w:shd w:val="clear" w:color="auto" w:fill="FFFFFF"/>
        </w:rPr>
        <w:t xml:space="preserve"> </w:t>
      </w:r>
      <w:r w:rsidR="00E62609">
        <w:rPr>
          <w:rFonts w:ascii="Times New Roman" w:hAnsi="Times New Roman" w:cs="Times New Roman"/>
          <w:color w:val="1D2228"/>
          <w:sz w:val="24"/>
          <w:szCs w:val="24"/>
          <w:shd w:val="clear" w:color="auto" w:fill="FFFFFF"/>
        </w:rPr>
        <w:t xml:space="preserve">This may be a positive sign for the company’s future stock price. </w:t>
      </w:r>
    </w:p>
    <w:p w14:paraId="247E56A8" w14:textId="73FD8A15" w:rsidR="00FF2E3F" w:rsidRPr="00F559F4" w:rsidRDefault="00152C85" w:rsidP="00F559F4">
      <w:pPr>
        <w:pStyle w:val="NormalWeb"/>
        <w:shd w:val="clear" w:color="auto" w:fill="FFFFFF"/>
        <w:spacing w:before="0" w:beforeAutospacing="0" w:after="192" w:afterAutospacing="0" w:line="480" w:lineRule="auto"/>
        <w:rPr>
          <w:color w:val="1D2228"/>
        </w:rPr>
      </w:pPr>
      <w:r>
        <w:rPr>
          <w:b/>
          <w:bCs/>
        </w:rPr>
        <w:tab/>
      </w:r>
      <w:r w:rsidR="008C51F3" w:rsidRPr="008C51F3">
        <w:t>The second largest increased stock this week is</w:t>
      </w:r>
      <w:r w:rsidR="00B04783">
        <w:t xml:space="preserve"> T-Mobile </w:t>
      </w:r>
      <w:r w:rsidR="001545D2">
        <w:t>US (TMUS)</w:t>
      </w:r>
      <w:r w:rsidR="008C51F3" w:rsidRPr="008C51F3">
        <w:t>, reporting a</w:t>
      </w:r>
      <w:r w:rsidR="004823E0">
        <w:t xml:space="preserve"> </w:t>
      </w:r>
      <w:r w:rsidR="001545D2">
        <w:t>1.43</w:t>
      </w:r>
      <w:r w:rsidR="008C51F3" w:rsidRPr="008C51F3">
        <w:t>% increase</w:t>
      </w:r>
      <w:r w:rsidR="000A1E28">
        <w:t xml:space="preserve">. </w:t>
      </w:r>
      <w:r w:rsidR="009237EC">
        <w:t>TMUS</w:t>
      </w:r>
      <w:r w:rsidR="00514349">
        <w:t xml:space="preserve"> is </w:t>
      </w:r>
      <w:r w:rsidR="009237EC">
        <w:t>down</w:t>
      </w:r>
      <w:r w:rsidR="00514349">
        <w:t xml:space="preserve"> </w:t>
      </w:r>
      <w:r w:rsidR="009237EC">
        <w:t>5.14</w:t>
      </w:r>
      <w:r w:rsidR="00514349">
        <w:t xml:space="preserve">% year to date. </w:t>
      </w:r>
      <w:r w:rsidR="00407276">
        <w:t xml:space="preserve">The stock price change was </w:t>
      </w:r>
      <w:r w:rsidR="000B7A12">
        <w:t>$</w:t>
      </w:r>
      <w:r w:rsidR="00052448">
        <w:t>1.87</w:t>
      </w:r>
      <w:r w:rsidR="000B7A12">
        <w:t xml:space="preserve"> </w:t>
      </w:r>
      <w:r w:rsidR="005D1AF6">
        <w:t xml:space="preserve">per share </w:t>
      </w:r>
      <w:r w:rsidR="000B7A12">
        <w:t>for the week.</w:t>
      </w:r>
    </w:p>
    <w:p w14:paraId="0E6DD1AF" w14:textId="2171A2DB" w:rsidR="00555E66" w:rsidRPr="00D61D28" w:rsidRDefault="00EC1854" w:rsidP="00D61D28">
      <w:pPr>
        <w:pStyle w:val="NormalWeb"/>
        <w:shd w:val="clear" w:color="auto" w:fill="FFFFFF"/>
        <w:spacing w:before="0" w:beforeAutospacing="0" w:after="192" w:afterAutospacing="0" w:line="480" w:lineRule="auto"/>
        <w:rPr>
          <w:color w:val="1D2228"/>
        </w:rPr>
      </w:pPr>
      <w:r>
        <w:tab/>
      </w:r>
      <w:r w:rsidR="00A24C88">
        <w:t xml:space="preserve">This </w:t>
      </w:r>
      <w:r w:rsidR="00BD19A1">
        <w:t>week’s</w:t>
      </w:r>
      <w:r w:rsidR="00A24C88">
        <w:t xml:space="preserve"> lowest </w:t>
      </w:r>
      <w:r w:rsidR="00A24C88" w:rsidRPr="00E85459">
        <w:t>perform</w:t>
      </w:r>
      <w:r w:rsidR="00D547E1" w:rsidRPr="00E85459">
        <w:t>er</w:t>
      </w:r>
      <w:r w:rsidR="00C61856" w:rsidRPr="00E85459">
        <w:t>s</w:t>
      </w:r>
      <w:r w:rsidR="000311E9" w:rsidRPr="00E85459">
        <w:t xml:space="preserve"> </w:t>
      </w:r>
      <w:r w:rsidR="006650C1">
        <w:t>were</w:t>
      </w:r>
      <w:r w:rsidR="007B001A">
        <w:t xml:space="preserve"> Penn National Gaming (PENN) </w:t>
      </w:r>
      <w:r w:rsidR="00BD19A1" w:rsidRPr="00E85459">
        <w:t xml:space="preserve">with a </w:t>
      </w:r>
      <w:r w:rsidR="00A239A1">
        <w:t>7</w:t>
      </w:r>
      <w:r w:rsidR="00A1342A">
        <w:t>.</w:t>
      </w:r>
      <w:r w:rsidR="00A239A1">
        <w:t>2</w:t>
      </w:r>
      <w:r w:rsidR="00A1342A">
        <w:t>9</w:t>
      </w:r>
      <w:r w:rsidR="00BD19A1" w:rsidRPr="00E85459">
        <w:t>% decrease in thei</w:t>
      </w:r>
      <w:r w:rsidR="00BD19A1" w:rsidRPr="00555E66">
        <w:t>r stock price</w:t>
      </w:r>
      <w:r w:rsidR="005278AF" w:rsidRPr="00555E66">
        <w:t xml:space="preserve"> and</w:t>
      </w:r>
      <w:r w:rsidR="00820E30" w:rsidRPr="00555E66">
        <w:t xml:space="preserve"> </w:t>
      </w:r>
      <w:r w:rsidR="00860F16">
        <w:t>the United Parcel Service (UPS)</w:t>
      </w:r>
      <w:r w:rsidR="00820E30" w:rsidRPr="00555E66">
        <w:t>.</w:t>
      </w:r>
      <w:r w:rsidR="00860F16">
        <w:t xml:space="preserve"> This is the</w:t>
      </w:r>
      <w:r w:rsidR="0092025D">
        <w:t xml:space="preserve"> </w:t>
      </w:r>
      <w:r w:rsidR="004E5968">
        <w:t xml:space="preserve">second </w:t>
      </w:r>
      <w:r w:rsidR="0092025D">
        <w:t xml:space="preserve">consecutive week Penn National Gaming has been the lowest performer in the </w:t>
      </w:r>
      <w:proofErr w:type="spellStart"/>
      <w:r w:rsidR="0092025D">
        <w:t>Husson</w:t>
      </w:r>
      <w:proofErr w:type="spellEnd"/>
      <w:r w:rsidR="0092025D">
        <w:t xml:space="preserve"> </w:t>
      </w:r>
      <w:r w:rsidR="004E5968">
        <w:t xml:space="preserve">Stock </w:t>
      </w:r>
      <w:r w:rsidR="0092025D">
        <w:t>Index.</w:t>
      </w:r>
      <w:r w:rsidR="00820E30" w:rsidRPr="00555E66">
        <w:t xml:space="preserve"> </w:t>
      </w:r>
    </w:p>
    <w:p w14:paraId="278C79D9" w14:textId="4774A1EA" w:rsidR="00433137" w:rsidRPr="00555E66" w:rsidRDefault="00433137" w:rsidP="00433137">
      <w:pPr>
        <w:spacing w:line="480" w:lineRule="auto"/>
        <w:jc w:val="center"/>
        <w:rPr>
          <w:rFonts w:ascii="Times New Roman" w:hAnsi="Times New Roman" w:cs="Times New Roman"/>
          <w:sz w:val="24"/>
          <w:szCs w:val="24"/>
        </w:rPr>
      </w:pPr>
      <w:r w:rsidRPr="00555E66">
        <w:rPr>
          <w:rFonts w:ascii="Times New Roman" w:hAnsi="Times New Roman" w:cs="Times New Roman"/>
          <w:sz w:val="24"/>
          <w:szCs w:val="24"/>
        </w:rPr>
        <w:lastRenderedPageBreak/>
        <w:t>Overview</w:t>
      </w:r>
    </w:p>
    <w:p w14:paraId="04CA0CB2" w14:textId="514553C8" w:rsidR="002877E1" w:rsidRDefault="002877E1" w:rsidP="002877E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HSI was developed by Marie Kenney, while a student at Husson University, in consultation with Associate Professor J. Douglas Wellington. The index is currently being tracked and analyzed by Husson student </w:t>
      </w:r>
      <w:r w:rsidR="00324CCF">
        <w:rPr>
          <w:rFonts w:ascii="Times New Roman" w:hAnsi="Times New Roman" w:cs="Times New Roman"/>
          <w:sz w:val="24"/>
          <w:szCs w:val="24"/>
        </w:rPr>
        <w:t>Conrad Nicely</w:t>
      </w:r>
      <w:r>
        <w:rPr>
          <w:rFonts w:ascii="Times New Roman" w:hAnsi="Times New Roman" w:cs="Times New Roman"/>
          <w:sz w:val="24"/>
          <w:szCs w:val="24"/>
        </w:rPr>
        <w:t xml:space="preserve"> under the supervision of </w:t>
      </w:r>
      <w:r w:rsidR="00BA1AEA">
        <w:rPr>
          <w:rFonts w:ascii="Times New Roman" w:hAnsi="Times New Roman" w:cs="Times New Roman"/>
          <w:sz w:val="24"/>
          <w:szCs w:val="24"/>
        </w:rPr>
        <w:t xml:space="preserve">Associate Professor of </w:t>
      </w:r>
      <w:r w:rsidR="00C362AA">
        <w:rPr>
          <w:rFonts w:ascii="Times New Roman" w:hAnsi="Times New Roman" w:cs="Times New Roman"/>
          <w:sz w:val="24"/>
          <w:szCs w:val="24"/>
        </w:rPr>
        <w:t>Finance</w:t>
      </w:r>
      <w:r>
        <w:rPr>
          <w:rFonts w:ascii="Times New Roman" w:hAnsi="Times New Roman" w:cs="Times New Roman"/>
          <w:sz w:val="24"/>
          <w:szCs w:val="24"/>
        </w:rPr>
        <w:t xml:space="preserve"> Dr. Jia Liu. The HSI currently tracks and analyzes the stocks of 27 companies that are considered to affect the Maine economy. These companies are either based in Maine or have an influence on the Maine economy through employment or consumer spending. This price-weighted index offers a numerical breakdown of Maine’s economy. The analysis looks into the events of the week and finds the likely reasons the index went up or down. This index and analysis help provide a better understanding of Maine’s economy as well as explain significant changes in stock prices of the companies that comprise the HSI.</w:t>
      </w:r>
    </w:p>
    <w:p w14:paraId="3EB1D6A0" w14:textId="2143226E" w:rsidR="000B0D26" w:rsidRDefault="002877E1" w:rsidP="002669BB">
      <w:pPr>
        <w:spacing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Reference(s):</w:t>
      </w:r>
    </w:p>
    <w:p w14:paraId="2A7BCB0A" w14:textId="77777777" w:rsidR="00E445B3" w:rsidRPr="00E445B3" w:rsidRDefault="00E445B3" w:rsidP="00E445B3">
      <w:pPr>
        <w:pStyle w:val="NormalWeb"/>
        <w:ind w:left="567" w:hanging="567"/>
      </w:pPr>
      <w:r>
        <w:t xml:space="preserve">Yahoo! (n.d.). </w:t>
      </w:r>
      <w:r>
        <w:rPr>
          <w:i/>
          <w:iCs/>
        </w:rPr>
        <w:t>Rite Aid names Thomas Sabatino chief legal officer</w:t>
      </w:r>
      <w:r>
        <w:t xml:space="preserve">. Yahoo! Finance. https://finance.yahoo.com/news/rite-aid-names-thomas-sabatino-133000895.html </w:t>
      </w:r>
    </w:p>
    <w:p w14:paraId="62FEB4CD" w14:textId="5231B51D" w:rsidR="00E445B3" w:rsidRDefault="00E445B3" w:rsidP="00E445B3">
      <w:pPr>
        <w:pStyle w:val="NormalWeb"/>
        <w:ind w:left="567" w:hanging="567"/>
      </w:pPr>
      <w:r>
        <w:t xml:space="preserve">Yahoo! (n.d.-b). </w:t>
      </w:r>
      <w:r>
        <w:rPr>
          <w:i/>
          <w:iCs/>
        </w:rPr>
        <w:t>T-Mobile Rolls Out Aid to Texas following deadly tornado</w:t>
      </w:r>
      <w:r>
        <w:t xml:space="preserve">. Yahoo! Finance. https://finance.yahoo.com/news/t-mobile-rolls-aid-texas-203500652.html </w:t>
      </w:r>
    </w:p>
    <w:p w14:paraId="139E39EE" w14:textId="77777777" w:rsidR="00D2491D" w:rsidRDefault="00D2491D" w:rsidP="002877E1">
      <w:pPr>
        <w:spacing w:before="20" w:after="260" w:line="480" w:lineRule="auto"/>
        <w:jc w:val="center"/>
        <w:rPr>
          <w:b/>
        </w:rPr>
      </w:pPr>
    </w:p>
    <w:p w14:paraId="132EDDFB" w14:textId="77777777" w:rsidR="00D2491D" w:rsidRDefault="00D2491D" w:rsidP="002877E1">
      <w:pPr>
        <w:spacing w:before="20" w:after="260" w:line="480" w:lineRule="auto"/>
        <w:jc w:val="center"/>
        <w:rPr>
          <w:b/>
        </w:rPr>
      </w:pPr>
    </w:p>
    <w:p w14:paraId="788A611C" w14:textId="77777777" w:rsidR="00D2491D" w:rsidRDefault="00D2491D" w:rsidP="002877E1">
      <w:pPr>
        <w:spacing w:before="20" w:after="260" w:line="480" w:lineRule="auto"/>
        <w:jc w:val="center"/>
        <w:rPr>
          <w:b/>
        </w:rPr>
      </w:pPr>
    </w:p>
    <w:p w14:paraId="6BDB5DAA" w14:textId="77777777" w:rsidR="00D2491D" w:rsidRDefault="00D2491D" w:rsidP="002877E1">
      <w:pPr>
        <w:spacing w:before="20" w:after="260" w:line="480" w:lineRule="auto"/>
        <w:jc w:val="center"/>
        <w:rPr>
          <w:b/>
        </w:rPr>
      </w:pPr>
    </w:p>
    <w:p w14:paraId="43E22E84" w14:textId="77777777" w:rsidR="007F1EA3" w:rsidRDefault="007F1EA3" w:rsidP="002877E1">
      <w:pPr>
        <w:spacing w:before="20" w:after="260" w:line="480" w:lineRule="auto"/>
        <w:jc w:val="center"/>
        <w:rPr>
          <w:b/>
        </w:rPr>
      </w:pPr>
    </w:p>
    <w:p w14:paraId="25810F7D" w14:textId="08ACE50A" w:rsidR="002877E1" w:rsidRDefault="002877E1" w:rsidP="002877E1">
      <w:pPr>
        <w:spacing w:before="20" w:after="260" w:line="480" w:lineRule="auto"/>
        <w:jc w:val="center"/>
      </w:pPr>
      <w:r>
        <w:rPr>
          <w:b/>
        </w:rPr>
        <w:lastRenderedPageBreak/>
        <w:t xml:space="preserve">Composition of the </w:t>
      </w:r>
      <w:proofErr w:type="spellStart"/>
      <w:r>
        <w:rPr>
          <w:b/>
        </w:rPr>
        <w:t>Husson</w:t>
      </w:r>
      <w:proofErr w:type="spellEnd"/>
      <w:r>
        <w:rPr>
          <w:b/>
        </w:rPr>
        <w:t xml:space="preserve"> Stock Index (HSI)</w:t>
      </w:r>
    </w:p>
    <w:tbl>
      <w:tblPr>
        <w:tblW w:w="9345" w:type="dxa"/>
        <w:jc w:val="center"/>
        <w:tblLayout w:type="fixed"/>
        <w:tblLook w:val="0400" w:firstRow="0" w:lastRow="0" w:firstColumn="0" w:lastColumn="0" w:noHBand="0" w:noVBand="1"/>
      </w:tblPr>
      <w:tblGrid>
        <w:gridCol w:w="1854"/>
        <w:gridCol w:w="3588"/>
        <w:gridCol w:w="1371"/>
        <w:gridCol w:w="2532"/>
      </w:tblGrid>
      <w:tr w:rsidR="002877E1" w14:paraId="2A1977AB" w14:textId="77777777" w:rsidTr="002877E1">
        <w:trPr>
          <w:trHeight w:val="1689"/>
          <w:jc w:val="center"/>
        </w:trPr>
        <w:tc>
          <w:tcPr>
            <w:tcW w:w="1854"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633C01E1" w14:textId="77777777" w:rsidR="002877E1" w:rsidRDefault="002877E1">
            <w:pPr>
              <w:spacing w:before="40" w:after="60" w:line="480" w:lineRule="auto"/>
              <w:jc w:val="center"/>
            </w:pPr>
            <w:r>
              <w:rPr>
                <w:b/>
                <w:color w:val="000000"/>
              </w:rPr>
              <w:t>Ticker</w:t>
            </w:r>
          </w:p>
          <w:p w14:paraId="1020FBEB" w14:textId="77777777" w:rsidR="002877E1" w:rsidRDefault="002877E1">
            <w:pPr>
              <w:spacing w:before="40" w:after="60" w:line="480" w:lineRule="auto"/>
              <w:jc w:val="center"/>
            </w:pPr>
            <w:r>
              <w:rPr>
                <w:b/>
                <w:color w:val="000000"/>
              </w:rPr>
              <w:t>Symbol:</w:t>
            </w:r>
          </w:p>
          <w:p w14:paraId="5C6D1E6B" w14:textId="77777777" w:rsidR="002877E1" w:rsidRDefault="002877E1">
            <w:pPr>
              <w:spacing w:before="40" w:after="60" w:line="480" w:lineRule="auto"/>
              <w:jc w:val="center"/>
            </w:pPr>
            <w:r>
              <w:rPr>
                <w:b/>
                <w:color w:val="000000"/>
              </w:rPr>
              <w:t>Exchange</w:t>
            </w:r>
          </w:p>
        </w:tc>
        <w:tc>
          <w:tcPr>
            <w:tcW w:w="3588"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6134C39D" w14:textId="77777777" w:rsidR="002877E1" w:rsidRDefault="002877E1">
            <w:pPr>
              <w:spacing w:line="254" w:lineRule="auto"/>
            </w:pPr>
          </w:p>
          <w:p w14:paraId="40414895" w14:textId="77777777" w:rsidR="002877E1" w:rsidRDefault="002877E1">
            <w:pPr>
              <w:spacing w:before="220" w:after="200" w:line="480" w:lineRule="auto"/>
              <w:jc w:val="center"/>
            </w:pPr>
            <w:r>
              <w:rPr>
                <w:b/>
                <w:color w:val="000000"/>
              </w:rPr>
              <w:t>Stock</w:t>
            </w:r>
          </w:p>
        </w:tc>
        <w:tc>
          <w:tcPr>
            <w:tcW w:w="1371"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238A6136" w14:textId="77777777" w:rsidR="002877E1" w:rsidRDefault="002877E1">
            <w:pPr>
              <w:spacing w:before="40" w:after="60" w:line="480" w:lineRule="auto"/>
              <w:jc w:val="center"/>
            </w:pPr>
            <w:r>
              <w:rPr>
                <w:b/>
                <w:color w:val="000000"/>
              </w:rPr>
              <w:t>Maine</w:t>
            </w:r>
          </w:p>
          <w:p w14:paraId="0EC0095F" w14:textId="77777777" w:rsidR="002877E1" w:rsidRDefault="002877E1">
            <w:pPr>
              <w:spacing w:before="40" w:after="60" w:line="480" w:lineRule="auto"/>
              <w:jc w:val="center"/>
            </w:pPr>
            <w:r>
              <w:rPr>
                <w:b/>
                <w:color w:val="000000"/>
              </w:rPr>
              <w:t>Affiliation</w:t>
            </w:r>
          </w:p>
        </w:tc>
        <w:tc>
          <w:tcPr>
            <w:tcW w:w="2532"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78343030" w14:textId="77777777" w:rsidR="002877E1" w:rsidRDefault="002877E1">
            <w:pPr>
              <w:spacing w:line="254" w:lineRule="auto"/>
            </w:pPr>
          </w:p>
          <w:p w14:paraId="0529A7DD" w14:textId="77777777" w:rsidR="002877E1" w:rsidRDefault="002877E1">
            <w:pPr>
              <w:spacing w:before="220" w:after="200" w:line="480" w:lineRule="auto"/>
              <w:jc w:val="center"/>
            </w:pPr>
            <w:r>
              <w:rPr>
                <w:b/>
                <w:color w:val="000000"/>
              </w:rPr>
              <w:t>Sector</w:t>
            </w:r>
          </w:p>
        </w:tc>
      </w:tr>
      <w:tr w:rsidR="002877E1" w14:paraId="22F3E3E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109F4F" w14:textId="77777777" w:rsidR="002877E1" w:rsidRDefault="002877E1">
            <w:pPr>
              <w:spacing w:before="80" w:after="80" w:line="480" w:lineRule="auto"/>
            </w:pPr>
            <w:r>
              <w:rPr>
                <w:color w:val="000000"/>
              </w:rPr>
              <w:t>AGR: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BC586A" w14:textId="77777777" w:rsidR="002877E1" w:rsidRDefault="002877E1">
            <w:pPr>
              <w:spacing w:before="80" w:after="80" w:line="480" w:lineRule="auto"/>
            </w:pPr>
            <w:r>
              <w:rPr>
                <w:color w:val="000000"/>
              </w:rPr>
              <w:t>Avangrid,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98B59F"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7C69CE" w14:textId="77777777" w:rsidR="002877E1" w:rsidRDefault="002877E1">
            <w:pPr>
              <w:spacing w:before="80" w:after="80" w:line="480" w:lineRule="auto"/>
            </w:pPr>
            <w:r>
              <w:rPr>
                <w:color w:val="000000"/>
              </w:rPr>
              <w:t>Utilities</w:t>
            </w:r>
          </w:p>
        </w:tc>
      </w:tr>
      <w:tr w:rsidR="002877E1" w14:paraId="6360B7B0"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17A9CCA" w14:textId="77777777" w:rsidR="002877E1" w:rsidRDefault="002877E1">
            <w:pPr>
              <w:spacing w:before="80" w:after="80" w:line="480" w:lineRule="auto"/>
            </w:pPr>
            <w:r>
              <w:rPr>
                <w:color w:val="000000"/>
              </w:rPr>
              <w:t>BAC: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7DDA7A1" w14:textId="77777777" w:rsidR="002877E1" w:rsidRDefault="002877E1">
            <w:pPr>
              <w:spacing w:before="80" w:after="80" w:line="480" w:lineRule="auto"/>
            </w:pPr>
            <w:r>
              <w:rPr>
                <w:color w:val="000000"/>
              </w:rPr>
              <w:t>Bank of America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74B8CF"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1E2C307" w14:textId="77777777" w:rsidR="002877E1" w:rsidRDefault="002877E1">
            <w:pPr>
              <w:spacing w:before="80" w:after="80" w:line="480" w:lineRule="auto"/>
            </w:pPr>
            <w:r>
              <w:rPr>
                <w:color w:val="000000"/>
              </w:rPr>
              <w:t>Financials</w:t>
            </w:r>
          </w:p>
        </w:tc>
      </w:tr>
      <w:tr w:rsidR="002877E1" w14:paraId="053F63D8"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73B41B" w14:textId="77777777" w:rsidR="002877E1" w:rsidRDefault="002877E1">
            <w:pPr>
              <w:spacing w:before="80" w:after="80" w:line="480" w:lineRule="auto"/>
            </w:pPr>
            <w:r>
              <w:rPr>
                <w:color w:val="000000"/>
              </w:rPr>
              <w:t>BHB: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D12921" w14:textId="77777777" w:rsidR="002877E1" w:rsidRDefault="002877E1">
            <w:pPr>
              <w:spacing w:before="80" w:after="80" w:line="480" w:lineRule="auto"/>
            </w:pPr>
            <w:r>
              <w:rPr>
                <w:color w:val="000000"/>
              </w:rPr>
              <w:t>Bar Harbor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23AF1B"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0169A9" w14:textId="77777777" w:rsidR="002877E1" w:rsidRDefault="002877E1">
            <w:pPr>
              <w:spacing w:before="80" w:after="80" w:line="480" w:lineRule="auto"/>
            </w:pPr>
            <w:r>
              <w:rPr>
                <w:color w:val="000000"/>
              </w:rPr>
              <w:t>Financials</w:t>
            </w:r>
          </w:p>
        </w:tc>
      </w:tr>
      <w:tr w:rsidR="002877E1" w14:paraId="5009716F"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E61B13" w14:textId="77777777" w:rsidR="002877E1" w:rsidRDefault="002877E1">
            <w:pPr>
              <w:spacing w:before="80" w:after="80" w:line="480" w:lineRule="auto"/>
            </w:pPr>
            <w:r>
              <w:rPr>
                <w:color w:val="000000"/>
              </w:rPr>
              <w:t>CAC: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5A99E49" w14:textId="77777777" w:rsidR="002877E1" w:rsidRDefault="002877E1">
            <w:pPr>
              <w:spacing w:before="80" w:after="80" w:line="480" w:lineRule="auto"/>
            </w:pPr>
            <w:r>
              <w:rPr>
                <w:color w:val="000000"/>
              </w:rPr>
              <w:t>Camden National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2A566D"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424978" w14:textId="77777777" w:rsidR="002877E1" w:rsidRDefault="002877E1">
            <w:pPr>
              <w:spacing w:before="80" w:after="80" w:line="480" w:lineRule="auto"/>
            </w:pPr>
            <w:r>
              <w:rPr>
                <w:color w:val="000000"/>
              </w:rPr>
              <w:t>Financials</w:t>
            </w:r>
          </w:p>
        </w:tc>
      </w:tr>
      <w:tr w:rsidR="002877E1" w14:paraId="5AC6FCA7"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519E72" w14:textId="77777777" w:rsidR="002877E1" w:rsidRDefault="002877E1">
            <w:pPr>
              <w:spacing w:before="80" w:after="80" w:line="480" w:lineRule="auto"/>
            </w:pPr>
            <w:r>
              <w:rPr>
                <w:color w:val="000000"/>
              </w:rPr>
              <w:t>CHTR: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7383D33" w14:textId="77777777" w:rsidR="002877E1" w:rsidRDefault="002877E1">
            <w:pPr>
              <w:spacing w:before="80" w:after="80" w:line="480" w:lineRule="auto"/>
            </w:pPr>
            <w:r>
              <w:rPr>
                <w:color w:val="000000"/>
              </w:rPr>
              <w:t>Charter Communications,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390B9CD"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34B315" w14:textId="77777777" w:rsidR="002877E1" w:rsidRDefault="002877E1">
            <w:pPr>
              <w:spacing w:before="80" w:after="80" w:line="480" w:lineRule="auto"/>
            </w:pPr>
            <w:r>
              <w:rPr>
                <w:color w:val="000000"/>
              </w:rPr>
              <w:t>Communications Services</w:t>
            </w:r>
          </w:p>
        </w:tc>
      </w:tr>
      <w:tr w:rsidR="002877E1" w14:paraId="6198D55A" w14:textId="77777777" w:rsidTr="002877E1">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D76C36" w14:textId="77777777" w:rsidR="002877E1" w:rsidRDefault="002877E1">
            <w:pPr>
              <w:spacing w:before="80" w:after="80" w:line="480" w:lineRule="auto"/>
            </w:pPr>
            <w:r>
              <w:rPr>
                <w:color w:val="000000"/>
              </w:rPr>
              <w:t>CL: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95F096A" w14:textId="77777777" w:rsidR="002877E1" w:rsidRDefault="002877E1">
            <w:pPr>
              <w:spacing w:before="80" w:after="80" w:line="480" w:lineRule="auto"/>
            </w:pPr>
            <w:r>
              <w:rPr>
                <w:color w:val="000000"/>
              </w:rPr>
              <w:t>Colgate-Palmolive Company</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DF91161"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71CA954" w14:textId="77777777" w:rsidR="002877E1" w:rsidRDefault="002877E1">
            <w:pPr>
              <w:spacing w:before="80" w:after="80" w:line="480" w:lineRule="auto"/>
            </w:pPr>
            <w:r>
              <w:rPr>
                <w:color w:val="000000"/>
              </w:rPr>
              <w:t>Consumer Staples</w:t>
            </w:r>
          </w:p>
        </w:tc>
      </w:tr>
      <w:tr w:rsidR="002877E1" w14:paraId="13624E41"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3DD5BB" w14:textId="77777777" w:rsidR="002877E1" w:rsidRDefault="002877E1">
            <w:pPr>
              <w:spacing w:before="80" w:after="80" w:line="480" w:lineRule="auto"/>
            </w:pPr>
            <w:r>
              <w:rPr>
                <w:color w:val="000000"/>
              </w:rPr>
              <w:t>DRI: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3D4053" w14:textId="77777777" w:rsidR="002877E1" w:rsidRDefault="002877E1">
            <w:pPr>
              <w:spacing w:before="80" w:after="80" w:line="480" w:lineRule="auto"/>
            </w:pPr>
            <w:r>
              <w:rPr>
                <w:color w:val="000000"/>
              </w:rPr>
              <w:t>Darden Restaurants,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D97E6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CD21AFE" w14:textId="77777777" w:rsidR="002877E1" w:rsidRDefault="002877E1">
            <w:pPr>
              <w:spacing w:before="80" w:after="80" w:line="480" w:lineRule="auto"/>
            </w:pPr>
            <w:r>
              <w:rPr>
                <w:color w:val="000000"/>
              </w:rPr>
              <w:t>Consumer Discretionaries</w:t>
            </w:r>
          </w:p>
        </w:tc>
      </w:tr>
      <w:tr w:rsidR="002877E1" w14:paraId="31E02E50"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D60CE22" w14:textId="77777777" w:rsidR="002877E1" w:rsidRDefault="002877E1">
            <w:pPr>
              <w:spacing w:before="80" w:after="80" w:line="480" w:lineRule="auto"/>
            </w:pPr>
            <w:r>
              <w:rPr>
                <w:color w:val="000000"/>
              </w:rPr>
              <w:t>FNLC: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5D0C2DF" w14:textId="77777777" w:rsidR="002877E1" w:rsidRDefault="002877E1">
            <w:pPr>
              <w:spacing w:before="80" w:after="80" w:line="480" w:lineRule="auto"/>
            </w:pPr>
            <w:r>
              <w:rPr>
                <w:color w:val="000000"/>
              </w:rPr>
              <w:t>The First Bancorp,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D0BAA7"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6958A1D" w14:textId="77777777" w:rsidR="002877E1" w:rsidRDefault="002877E1">
            <w:pPr>
              <w:spacing w:before="80" w:after="80" w:line="480" w:lineRule="auto"/>
            </w:pPr>
            <w:r>
              <w:rPr>
                <w:color w:val="000000"/>
              </w:rPr>
              <w:t>Financials</w:t>
            </w:r>
          </w:p>
        </w:tc>
      </w:tr>
      <w:tr w:rsidR="002877E1" w14:paraId="587BB493"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5D7A40" w14:textId="77777777" w:rsidR="002877E1" w:rsidRDefault="002877E1">
            <w:pPr>
              <w:spacing w:before="80" w:after="80" w:line="480" w:lineRule="auto"/>
            </w:pPr>
            <w:r>
              <w:rPr>
                <w:color w:val="000000"/>
              </w:rPr>
              <w:lastRenderedPageBreak/>
              <w:t>GD: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278BCB" w14:textId="77777777" w:rsidR="002877E1" w:rsidRDefault="002877E1">
            <w:pPr>
              <w:spacing w:before="80" w:after="80" w:line="480" w:lineRule="auto"/>
            </w:pPr>
            <w:r>
              <w:rPr>
                <w:color w:val="000000"/>
              </w:rPr>
              <w:t>General Dynamics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2ABA79"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408003" w14:textId="77777777" w:rsidR="002877E1" w:rsidRDefault="002877E1">
            <w:pPr>
              <w:spacing w:before="80" w:after="80" w:line="480" w:lineRule="auto"/>
            </w:pPr>
            <w:r>
              <w:rPr>
                <w:color w:val="000000"/>
              </w:rPr>
              <w:t>Industrials</w:t>
            </w:r>
          </w:p>
        </w:tc>
      </w:tr>
      <w:tr w:rsidR="002877E1" w14:paraId="006884C0"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CCB622B" w14:textId="77777777" w:rsidR="002877E1" w:rsidRDefault="002877E1">
            <w:pPr>
              <w:spacing w:before="80" w:after="80" w:line="480" w:lineRule="auto"/>
            </w:pPr>
            <w:r>
              <w:rPr>
                <w:color w:val="000000"/>
              </w:rPr>
              <w:t>HLT: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81BB47" w14:textId="77777777" w:rsidR="002877E1" w:rsidRDefault="002877E1">
            <w:pPr>
              <w:spacing w:before="80" w:after="80" w:line="480" w:lineRule="auto"/>
            </w:pPr>
            <w:r>
              <w:rPr>
                <w:color w:val="000000"/>
              </w:rPr>
              <w:t>Hilton Worldwide Holdings,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FA5A5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68F415" w14:textId="77777777" w:rsidR="002877E1" w:rsidRDefault="002877E1">
            <w:pPr>
              <w:spacing w:before="80" w:after="80" w:line="480" w:lineRule="auto"/>
            </w:pPr>
            <w:r>
              <w:rPr>
                <w:color w:val="000000"/>
              </w:rPr>
              <w:t>Consumer Discretionaries</w:t>
            </w:r>
          </w:p>
        </w:tc>
      </w:tr>
      <w:tr w:rsidR="002877E1" w14:paraId="6ADFAE76"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B9794A" w14:textId="77777777" w:rsidR="002877E1" w:rsidRDefault="002877E1">
            <w:pPr>
              <w:spacing w:before="80" w:after="80" w:line="480" w:lineRule="auto"/>
            </w:pPr>
            <w:r>
              <w:rPr>
                <w:color w:val="000000"/>
              </w:rPr>
              <w:t>HD: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6EE6ED" w14:textId="77777777" w:rsidR="002877E1" w:rsidRDefault="002877E1">
            <w:pPr>
              <w:spacing w:before="80" w:after="80" w:line="480" w:lineRule="auto"/>
            </w:pPr>
            <w:r>
              <w:rPr>
                <w:color w:val="000000"/>
              </w:rPr>
              <w:t>The Home Depot,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B9DC833"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F16058C" w14:textId="77777777" w:rsidR="002877E1" w:rsidRDefault="002877E1">
            <w:pPr>
              <w:spacing w:before="80" w:after="80" w:line="480" w:lineRule="auto"/>
            </w:pPr>
            <w:r>
              <w:rPr>
                <w:color w:val="000000"/>
              </w:rPr>
              <w:t>Consumer Discretionaries</w:t>
            </w:r>
          </w:p>
        </w:tc>
      </w:tr>
      <w:tr w:rsidR="002877E1" w14:paraId="38CAB3FA"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34E692" w14:textId="77777777" w:rsidR="002877E1" w:rsidRDefault="002877E1">
            <w:pPr>
              <w:spacing w:before="80" w:after="80" w:line="480" w:lineRule="auto"/>
            </w:pPr>
            <w:r>
              <w:rPr>
                <w:color w:val="000000"/>
              </w:rPr>
              <w:t>ICCC: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7E32B3" w14:textId="77777777" w:rsidR="002877E1" w:rsidRDefault="002877E1">
            <w:pPr>
              <w:spacing w:before="80" w:after="80" w:line="480" w:lineRule="auto"/>
            </w:pPr>
            <w:r>
              <w:rPr>
                <w:color w:val="000000"/>
              </w:rPr>
              <w:t>ImmuCell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6BD7B1"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3E72E6" w14:textId="77777777" w:rsidR="002877E1" w:rsidRDefault="002877E1">
            <w:pPr>
              <w:spacing w:before="80" w:after="80" w:line="480" w:lineRule="auto"/>
            </w:pPr>
            <w:r>
              <w:rPr>
                <w:color w:val="000000"/>
              </w:rPr>
              <w:t>Health Care</w:t>
            </w:r>
          </w:p>
        </w:tc>
      </w:tr>
      <w:tr w:rsidR="002877E1" w14:paraId="56C3BDC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367502A" w14:textId="77777777" w:rsidR="002877E1" w:rsidRDefault="002877E1">
            <w:pPr>
              <w:spacing w:before="80" w:after="80" w:line="480" w:lineRule="auto"/>
            </w:pPr>
            <w:r>
              <w:rPr>
                <w:color w:val="000000"/>
              </w:rPr>
              <w:t>IDXX: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D7B4D00" w14:textId="77777777" w:rsidR="002877E1" w:rsidRDefault="002877E1">
            <w:pPr>
              <w:spacing w:before="80" w:after="80" w:line="480" w:lineRule="auto"/>
            </w:pPr>
            <w:r>
              <w:rPr>
                <w:color w:val="000000"/>
              </w:rPr>
              <w:t>IDEXX Laboratories,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E45C880"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29A5A1" w14:textId="77777777" w:rsidR="002877E1" w:rsidRDefault="002877E1">
            <w:pPr>
              <w:spacing w:before="80" w:after="80" w:line="480" w:lineRule="auto"/>
            </w:pPr>
            <w:r>
              <w:rPr>
                <w:color w:val="000000"/>
              </w:rPr>
              <w:t>Health Care</w:t>
            </w:r>
          </w:p>
        </w:tc>
      </w:tr>
      <w:tr w:rsidR="002877E1" w14:paraId="65C79AA7"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5415D2" w14:textId="77777777" w:rsidR="002877E1" w:rsidRDefault="002877E1">
            <w:pPr>
              <w:spacing w:before="80" w:after="80" w:line="480" w:lineRule="auto"/>
            </w:pPr>
            <w:r>
              <w:rPr>
                <w:color w:val="000000"/>
              </w:rPr>
              <w:t>LOW: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AD5D84D" w14:textId="77777777" w:rsidR="002877E1" w:rsidRDefault="002877E1">
            <w:pPr>
              <w:spacing w:before="80" w:after="80" w:line="480" w:lineRule="auto"/>
            </w:pPr>
            <w:r>
              <w:rPr>
                <w:color w:val="000000"/>
              </w:rPr>
              <w:t>Lowe's Companies,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D7F8F6"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76B9EE" w14:textId="77777777" w:rsidR="002877E1" w:rsidRDefault="002877E1">
            <w:pPr>
              <w:spacing w:before="80" w:after="80" w:line="480" w:lineRule="auto"/>
            </w:pPr>
            <w:r>
              <w:rPr>
                <w:color w:val="000000"/>
              </w:rPr>
              <w:t>Consumer Discretionaries</w:t>
            </w:r>
          </w:p>
        </w:tc>
      </w:tr>
      <w:tr w:rsidR="002877E1" w14:paraId="0FE817A8"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584E58A" w14:textId="77777777" w:rsidR="002877E1" w:rsidRDefault="002877E1">
            <w:pPr>
              <w:spacing w:before="80" w:after="80" w:line="480" w:lineRule="auto"/>
            </w:pPr>
            <w:r>
              <w:rPr>
                <w:color w:val="000000"/>
              </w:rPr>
              <w:t>MCD: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666C183" w14:textId="77777777" w:rsidR="002877E1" w:rsidRDefault="002877E1">
            <w:pPr>
              <w:spacing w:before="80" w:after="80" w:line="480" w:lineRule="auto"/>
            </w:pPr>
            <w:r>
              <w:rPr>
                <w:color w:val="000000"/>
              </w:rPr>
              <w:t>McDonald's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1AAB62"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2DC4E9" w14:textId="77777777" w:rsidR="002877E1" w:rsidRDefault="002877E1">
            <w:pPr>
              <w:spacing w:before="80" w:after="80" w:line="480" w:lineRule="auto"/>
            </w:pPr>
            <w:r>
              <w:rPr>
                <w:color w:val="000000"/>
              </w:rPr>
              <w:t>Consumer Discretionaries</w:t>
            </w:r>
          </w:p>
        </w:tc>
      </w:tr>
      <w:tr w:rsidR="002877E1" w14:paraId="7EADA03F"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5E048FE" w14:textId="77777777" w:rsidR="002877E1" w:rsidRDefault="002877E1">
            <w:pPr>
              <w:spacing w:before="80" w:after="80" w:line="480" w:lineRule="auto"/>
            </w:pPr>
            <w:r>
              <w:rPr>
                <w:color w:val="000000"/>
              </w:rPr>
              <w:t>NBN: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5D249F" w14:textId="77777777" w:rsidR="002877E1" w:rsidRDefault="002877E1">
            <w:pPr>
              <w:spacing w:before="80" w:after="80" w:line="480" w:lineRule="auto"/>
            </w:pPr>
            <w:r>
              <w:rPr>
                <w:color w:val="000000"/>
              </w:rPr>
              <w:t>Northeast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852B443"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DA59A4" w14:textId="77777777" w:rsidR="002877E1" w:rsidRDefault="002877E1">
            <w:pPr>
              <w:spacing w:before="80" w:after="80" w:line="480" w:lineRule="auto"/>
            </w:pPr>
            <w:r>
              <w:rPr>
                <w:color w:val="000000"/>
              </w:rPr>
              <w:t>Financials</w:t>
            </w:r>
          </w:p>
        </w:tc>
      </w:tr>
      <w:tr w:rsidR="002877E1" w14:paraId="1F2AF936"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5E98F83" w14:textId="77777777" w:rsidR="002877E1" w:rsidRDefault="002877E1">
            <w:pPr>
              <w:spacing w:before="80" w:after="80" w:line="480" w:lineRule="auto"/>
            </w:pPr>
            <w:r>
              <w:rPr>
                <w:color w:val="000000"/>
              </w:rPr>
              <w:t>PENN: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C3393E5" w14:textId="77777777" w:rsidR="002877E1" w:rsidRDefault="002877E1">
            <w:pPr>
              <w:spacing w:before="80" w:after="80" w:line="480" w:lineRule="auto"/>
            </w:pPr>
            <w:r>
              <w:rPr>
                <w:color w:val="000000"/>
              </w:rPr>
              <w:t>Penn National Gaming,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1BD82F8"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564893" w14:textId="77777777" w:rsidR="002877E1" w:rsidRDefault="002877E1">
            <w:pPr>
              <w:spacing w:before="80" w:after="80" w:line="480" w:lineRule="auto"/>
            </w:pPr>
            <w:r>
              <w:rPr>
                <w:color w:val="000000"/>
              </w:rPr>
              <w:t>Consumer Discretionaries</w:t>
            </w:r>
          </w:p>
        </w:tc>
      </w:tr>
      <w:tr w:rsidR="002877E1" w14:paraId="53A528E3"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A73CDF" w14:textId="77777777" w:rsidR="002877E1" w:rsidRDefault="002877E1">
            <w:pPr>
              <w:spacing w:before="80" w:after="80" w:line="480" w:lineRule="auto"/>
            </w:pPr>
            <w:r>
              <w:rPr>
                <w:color w:val="000000"/>
              </w:rPr>
              <w:t>RAD: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D70FF5" w14:textId="77777777" w:rsidR="002877E1" w:rsidRDefault="002877E1">
            <w:pPr>
              <w:spacing w:before="80" w:after="80" w:line="480" w:lineRule="auto"/>
            </w:pPr>
            <w:r>
              <w:rPr>
                <w:color w:val="000000"/>
              </w:rPr>
              <w:t>Rite Aid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58BCE6B"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7AC359" w14:textId="77777777" w:rsidR="002877E1" w:rsidRDefault="002877E1">
            <w:pPr>
              <w:spacing w:before="80" w:after="80" w:line="480" w:lineRule="auto"/>
            </w:pPr>
            <w:r>
              <w:rPr>
                <w:color w:val="000000"/>
              </w:rPr>
              <w:t>Consumer Staples</w:t>
            </w:r>
          </w:p>
        </w:tc>
      </w:tr>
      <w:tr w:rsidR="002877E1" w14:paraId="5824D44D"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21E7A8A" w14:textId="77777777" w:rsidR="002877E1" w:rsidRDefault="002877E1">
            <w:pPr>
              <w:spacing w:before="80" w:after="80" w:line="480" w:lineRule="auto"/>
            </w:pPr>
            <w:r>
              <w:rPr>
                <w:color w:val="000000"/>
              </w:rPr>
              <w:t>RTX:NYSE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64FAD16" w14:textId="77777777" w:rsidR="002877E1" w:rsidRDefault="002877E1">
            <w:pPr>
              <w:spacing w:before="80" w:after="80" w:line="480" w:lineRule="auto"/>
            </w:pPr>
            <w:r>
              <w:rPr>
                <w:color w:val="000000"/>
              </w:rPr>
              <w:t>Raytheon Technologies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9B0249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78D8E0" w14:textId="77777777" w:rsidR="002877E1" w:rsidRDefault="002877E1">
            <w:pPr>
              <w:spacing w:before="80" w:after="80" w:line="480" w:lineRule="auto"/>
            </w:pPr>
            <w:r>
              <w:rPr>
                <w:color w:val="000000"/>
              </w:rPr>
              <w:t>Industrials</w:t>
            </w:r>
          </w:p>
        </w:tc>
      </w:tr>
      <w:tr w:rsidR="002877E1" w14:paraId="2D42B08B" w14:textId="77777777" w:rsidTr="002877E1">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F18064" w14:textId="77777777" w:rsidR="002877E1" w:rsidRDefault="002877E1">
            <w:pPr>
              <w:spacing w:before="80" w:after="80" w:line="480" w:lineRule="auto"/>
            </w:pPr>
            <w:r>
              <w:rPr>
                <w:color w:val="000000"/>
              </w:rPr>
              <w:lastRenderedPageBreak/>
              <w:t>TD: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6D73DD1" w14:textId="77777777" w:rsidR="002877E1" w:rsidRDefault="002877E1">
            <w:pPr>
              <w:spacing w:before="80" w:after="80" w:line="480" w:lineRule="auto"/>
            </w:pPr>
            <w:r>
              <w:rPr>
                <w:color w:val="000000"/>
              </w:rPr>
              <w:t>The Toronto-Dominion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6B4B53"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135852B" w14:textId="77777777" w:rsidR="002877E1" w:rsidRDefault="002877E1">
            <w:pPr>
              <w:spacing w:before="80" w:after="80" w:line="480" w:lineRule="auto"/>
            </w:pPr>
            <w:r>
              <w:rPr>
                <w:color w:val="000000"/>
              </w:rPr>
              <w:t>Financials</w:t>
            </w:r>
          </w:p>
        </w:tc>
      </w:tr>
      <w:tr w:rsidR="002877E1" w14:paraId="2B5D2C53"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27B89F4" w14:textId="77777777" w:rsidR="002877E1" w:rsidRDefault="002877E1">
            <w:pPr>
              <w:spacing w:before="80" w:after="80" w:line="480" w:lineRule="auto"/>
            </w:pPr>
            <w:r>
              <w:rPr>
                <w:color w:val="000000"/>
              </w:rPr>
              <w:t>TMUS: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8683E18" w14:textId="77777777" w:rsidR="002877E1" w:rsidRDefault="002877E1">
            <w:pPr>
              <w:spacing w:before="80" w:after="80" w:line="480" w:lineRule="auto"/>
            </w:pPr>
            <w:r>
              <w:rPr>
                <w:color w:val="000000"/>
              </w:rPr>
              <w:t>T-Mobile US,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22DA4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1D0BDF" w14:textId="77777777" w:rsidR="002877E1" w:rsidRDefault="002877E1">
            <w:pPr>
              <w:spacing w:before="80" w:after="80" w:line="480" w:lineRule="auto"/>
            </w:pPr>
            <w:r>
              <w:rPr>
                <w:color w:val="000000"/>
              </w:rPr>
              <w:t>Consumer Services</w:t>
            </w:r>
          </w:p>
        </w:tc>
      </w:tr>
      <w:tr w:rsidR="002877E1" w14:paraId="2B45CD34"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07A3C7A" w14:textId="77777777" w:rsidR="002877E1" w:rsidRDefault="002877E1">
            <w:pPr>
              <w:spacing w:before="80" w:after="80" w:line="480" w:lineRule="auto"/>
            </w:pPr>
            <w:r>
              <w:rPr>
                <w:color w:val="000000"/>
              </w:rPr>
              <w:t>UPS;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C6EE35E" w14:textId="77777777" w:rsidR="002877E1" w:rsidRDefault="002877E1">
            <w:pPr>
              <w:spacing w:before="80" w:after="80" w:line="480" w:lineRule="auto"/>
            </w:pPr>
            <w:r>
              <w:rPr>
                <w:color w:val="000000"/>
              </w:rPr>
              <w:t>United Parcel Service,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5157F3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BD3FCF" w14:textId="77777777" w:rsidR="002877E1" w:rsidRDefault="002877E1">
            <w:pPr>
              <w:spacing w:before="80" w:after="80" w:line="480" w:lineRule="auto"/>
            </w:pPr>
            <w:r>
              <w:rPr>
                <w:color w:val="000000"/>
              </w:rPr>
              <w:t>Industrials</w:t>
            </w:r>
          </w:p>
        </w:tc>
      </w:tr>
      <w:tr w:rsidR="002877E1" w14:paraId="37C3C14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DE1809" w14:textId="77777777" w:rsidR="002877E1" w:rsidRDefault="002877E1">
            <w:pPr>
              <w:spacing w:before="80" w:after="80" w:line="480" w:lineRule="auto"/>
            </w:pPr>
            <w:r>
              <w:rPr>
                <w:color w:val="000000"/>
              </w:rPr>
              <w:t>UNM: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64CEA6E" w14:textId="77777777" w:rsidR="002877E1" w:rsidRDefault="002877E1">
            <w:pPr>
              <w:spacing w:before="80" w:after="80" w:line="480" w:lineRule="auto"/>
            </w:pPr>
            <w:r>
              <w:rPr>
                <w:color w:val="000000"/>
              </w:rPr>
              <w:t>Unum Group</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FCA840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3718EC" w14:textId="77777777" w:rsidR="002877E1" w:rsidRDefault="002877E1">
            <w:pPr>
              <w:spacing w:before="80" w:after="80" w:line="480" w:lineRule="auto"/>
            </w:pPr>
            <w:r>
              <w:rPr>
                <w:color w:val="000000"/>
              </w:rPr>
              <w:t>Financials</w:t>
            </w:r>
          </w:p>
        </w:tc>
      </w:tr>
      <w:tr w:rsidR="002877E1" w14:paraId="320399CE"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DA3BFF" w14:textId="77777777" w:rsidR="002877E1" w:rsidRDefault="002877E1">
            <w:pPr>
              <w:spacing w:before="80" w:after="80" w:line="480" w:lineRule="auto"/>
            </w:pPr>
            <w:r>
              <w:rPr>
                <w:color w:val="000000"/>
              </w:rPr>
              <w:t>VLO: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3C8DDD" w14:textId="77777777" w:rsidR="002877E1" w:rsidRDefault="002877E1">
            <w:pPr>
              <w:spacing w:before="80" w:after="80" w:line="480" w:lineRule="auto"/>
            </w:pPr>
            <w:r>
              <w:rPr>
                <w:color w:val="000000"/>
              </w:rPr>
              <w:t>Valero Energy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41B243C"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4A008C" w14:textId="77777777" w:rsidR="002877E1" w:rsidRDefault="002877E1">
            <w:pPr>
              <w:spacing w:before="80" w:after="80" w:line="480" w:lineRule="auto"/>
            </w:pPr>
            <w:r>
              <w:rPr>
                <w:color w:val="000000"/>
              </w:rPr>
              <w:t>Energy</w:t>
            </w:r>
          </w:p>
        </w:tc>
      </w:tr>
      <w:tr w:rsidR="002877E1" w14:paraId="2F080D31"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F304E5A" w14:textId="77777777" w:rsidR="002877E1" w:rsidRDefault="002877E1">
            <w:pPr>
              <w:spacing w:before="80" w:after="80" w:line="480" w:lineRule="auto"/>
            </w:pPr>
            <w:r>
              <w:rPr>
                <w:color w:val="000000"/>
              </w:rPr>
              <w:t>WMT: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3AA4BF" w14:textId="77777777" w:rsidR="002877E1" w:rsidRDefault="002877E1">
            <w:pPr>
              <w:spacing w:before="80" w:after="80" w:line="480" w:lineRule="auto"/>
            </w:pPr>
            <w:r>
              <w:rPr>
                <w:color w:val="000000"/>
              </w:rPr>
              <w:t>Walmart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3CEE2E4"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2E324D0" w14:textId="77777777" w:rsidR="002877E1" w:rsidRDefault="002877E1">
            <w:pPr>
              <w:spacing w:before="80" w:after="80" w:line="480" w:lineRule="auto"/>
            </w:pPr>
            <w:r>
              <w:rPr>
                <w:color w:val="000000"/>
              </w:rPr>
              <w:t>Consumer Staples</w:t>
            </w:r>
          </w:p>
        </w:tc>
      </w:tr>
      <w:tr w:rsidR="002877E1" w14:paraId="2C6B637C"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EECB2B" w14:textId="77777777" w:rsidR="002877E1" w:rsidRDefault="002877E1">
            <w:pPr>
              <w:spacing w:before="80" w:after="80" w:line="480" w:lineRule="auto"/>
            </w:pPr>
            <w:r>
              <w:rPr>
                <w:color w:val="000000"/>
              </w:rPr>
              <w:t>WEX: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DF51D90" w14:textId="77777777" w:rsidR="002877E1" w:rsidRDefault="002877E1">
            <w:pPr>
              <w:spacing w:before="80" w:after="80" w:line="480" w:lineRule="auto"/>
            </w:pPr>
            <w:r>
              <w:rPr>
                <w:color w:val="000000"/>
              </w:rPr>
              <w:t>WEX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7C2190"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205BB8" w14:textId="77777777" w:rsidR="002877E1" w:rsidRDefault="002877E1">
            <w:pPr>
              <w:spacing w:before="80" w:after="80" w:line="480" w:lineRule="auto"/>
            </w:pPr>
            <w:r>
              <w:rPr>
                <w:color w:val="000000"/>
              </w:rPr>
              <w:t>Information Technology</w:t>
            </w:r>
          </w:p>
        </w:tc>
      </w:tr>
      <w:tr w:rsidR="002877E1" w14:paraId="129D8F3D"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D44405" w14:textId="77777777" w:rsidR="002877E1" w:rsidRDefault="002877E1">
            <w:pPr>
              <w:spacing w:before="80" w:after="80" w:line="480" w:lineRule="auto"/>
            </w:pPr>
            <w:r>
              <w:rPr>
                <w:color w:val="000000"/>
              </w:rPr>
              <w:t>WBA: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0424198" w14:textId="77777777" w:rsidR="002877E1" w:rsidRDefault="002877E1">
            <w:pPr>
              <w:spacing w:before="80" w:after="80" w:line="480" w:lineRule="auto"/>
            </w:pPr>
            <w:r>
              <w:rPr>
                <w:color w:val="000000"/>
              </w:rPr>
              <w:t>Walgreens Boots Alliance,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DB2C87"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B47F561" w14:textId="77777777" w:rsidR="002877E1" w:rsidRDefault="002877E1">
            <w:pPr>
              <w:spacing w:before="80" w:after="80" w:line="480" w:lineRule="auto"/>
            </w:pPr>
            <w:r>
              <w:rPr>
                <w:color w:val="000000"/>
              </w:rPr>
              <w:t>Consumer Staples</w:t>
            </w:r>
          </w:p>
        </w:tc>
      </w:tr>
    </w:tbl>
    <w:p w14:paraId="418CDA85" w14:textId="77777777" w:rsidR="002877E1" w:rsidRDefault="002877E1" w:rsidP="002877E1">
      <w:pPr>
        <w:rPr>
          <w:rFonts w:eastAsia="Times New Roman"/>
        </w:rPr>
      </w:pPr>
    </w:p>
    <w:p w14:paraId="607467FF" w14:textId="0936CC54" w:rsidR="002877E1" w:rsidRPr="002877E1" w:rsidRDefault="002877E1" w:rsidP="002877E1">
      <w:pPr>
        <w:spacing w:line="480" w:lineRule="auto"/>
        <w:rPr>
          <w:rFonts w:ascii="Times New Roman" w:hAnsi="Times New Roman" w:cs="Times New Roman"/>
          <w:sz w:val="24"/>
          <w:szCs w:val="24"/>
        </w:rPr>
      </w:pPr>
    </w:p>
    <w:sectPr w:rsidR="002877E1" w:rsidRPr="00287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07F"/>
    <w:rsid w:val="00001D72"/>
    <w:rsid w:val="000311E9"/>
    <w:rsid w:val="00031A27"/>
    <w:rsid w:val="00032F29"/>
    <w:rsid w:val="00035A5D"/>
    <w:rsid w:val="00042885"/>
    <w:rsid w:val="00042DC2"/>
    <w:rsid w:val="00044E61"/>
    <w:rsid w:val="00045017"/>
    <w:rsid w:val="00046568"/>
    <w:rsid w:val="00046A16"/>
    <w:rsid w:val="000502F9"/>
    <w:rsid w:val="00052448"/>
    <w:rsid w:val="00055AC7"/>
    <w:rsid w:val="00055E06"/>
    <w:rsid w:val="00060A04"/>
    <w:rsid w:val="0006209C"/>
    <w:rsid w:val="000719F4"/>
    <w:rsid w:val="00071A1F"/>
    <w:rsid w:val="00071E46"/>
    <w:rsid w:val="00080DD0"/>
    <w:rsid w:val="00093588"/>
    <w:rsid w:val="00096BA4"/>
    <w:rsid w:val="000A1E28"/>
    <w:rsid w:val="000A3E4F"/>
    <w:rsid w:val="000A5EEC"/>
    <w:rsid w:val="000A7A67"/>
    <w:rsid w:val="000B0D26"/>
    <w:rsid w:val="000B3FDB"/>
    <w:rsid w:val="000B7A12"/>
    <w:rsid w:val="000C1610"/>
    <w:rsid w:val="000E4BCD"/>
    <w:rsid w:val="000E5689"/>
    <w:rsid w:val="000F2F75"/>
    <w:rsid w:val="000F30B8"/>
    <w:rsid w:val="001003B4"/>
    <w:rsid w:val="00120FD7"/>
    <w:rsid w:val="00124047"/>
    <w:rsid w:val="00126538"/>
    <w:rsid w:val="00127F3B"/>
    <w:rsid w:val="00135D39"/>
    <w:rsid w:val="00147EB7"/>
    <w:rsid w:val="00150517"/>
    <w:rsid w:val="001513DF"/>
    <w:rsid w:val="00151C75"/>
    <w:rsid w:val="0015233A"/>
    <w:rsid w:val="00152C85"/>
    <w:rsid w:val="001530E5"/>
    <w:rsid w:val="001545D2"/>
    <w:rsid w:val="00156548"/>
    <w:rsid w:val="00162123"/>
    <w:rsid w:val="00182D70"/>
    <w:rsid w:val="00190E75"/>
    <w:rsid w:val="00193560"/>
    <w:rsid w:val="001A20E1"/>
    <w:rsid w:val="001C0018"/>
    <w:rsid w:val="001C52F0"/>
    <w:rsid w:val="001C7457"/>
    <w:rsid w:val="001D3FD4"/>
    <w:rsid w:val="001E1584"/>
    <w:rsid w:val="001F1D59"/>
    <w:rsid w:val="001F6C1F"/>
    <w:rsid w:val="00206A4C"/>
    <w:rsid w:val="0020771E"/>
    <w:rsid w:val="00210970"/>
    <w:rsid w:val="00212603"/>
    <w:rsid w:val="00212D90"/>
    <w:rsid w:val="00213764"/>
    <w:rsid w:val="00213B41"/>
    <w:rsid w:val="00220712"/>
    <w:rsid w:val="002228DA"/>
    <w:rsid w:val="002271C6"/>
    <w:rsid w:val="00232907"/>
    <w:rsid w:val="00245909"/>
    <w:rsid w:val="002564B2"/>
    <w:rsid w:val="002569BA"/>
    <w:rsid w:val="002669BB"/>
    <w:rsid w:val="00270532"/>
    <w:rsid w:val="002709C9"/>
    <w:rsid w:val="002772B4"/>
    <w:rsid w:val="00284383"/>
    <w:rsid w:val="002877E1"/>
    <w:rsid w:val="0029764C"/>
    <w:rsid w:val="002B1E7A"/>
    <w:rsid w:val="002D01C1"/>
    <w:rsid w:val="002D21EB"/>
    <w:rsid w:val="002D43A7"/>
    <w:rsid w:val="002E5764"/>
    <w:rsid w:val="002F1CD8"/>
    <w:rsid w:val="00301F6A"/>
    <w:rsid w:val="00305743"/>
    <w:rsid w:val="00306491"/>
    <w:rsid w:val="00313812"/>
    <w:rsid w:val="00315FE6"/>
    <w:rsid w:val="00321035"/>
    <w:rsid w:val="003247E3"/>
    <w:rsid w:val="00324BEB"/>
    <w:rsid w:val="00324CCF"/>
    <w:rsid w:val="00324E77"/>
    <w:rsid w:val="003265FB"/>
    <w:rsid w:val="00352D45"/>
    <w:rsid w:val="00363576"/>
    <w:rsid w:val="00365D2D"/>
    <w:rsid w:val="00372D56"/>
    <w:rsid w:val="00374526"/>
    <w:rsid w:val="00375D34"/>
    <w:rsid w:val="00381A67"/>
    <w:rsid w:val="00393D40"/>
    <w:rsid w:val="00394F1A"/>
    <w:rsid w:val="00395E62"/>
    <w:rsid w:val="00396E6C"/>
    <w:rsid w:val="003A14F9"/>
    <w:rsid w:val="003B24A6"/>
    <w:rsid w:val="003C4CBC"/>
    <w:rsid w:val="003C6182"/>
    <w:rsid w:val="003D04EA"/>
    <w:rsid w:val="003D40B0"/>
    <w:rsid w:val="003D4149"/>
    <w:rsid w:val="003E0232"/>
    <w:rsid w:val="003F33AF"/>
    <w:rsid w:val="003F4F69"/>
    <w:rsid w:val="004016D4"/>
    <w:rsid w:val="004036D7"/>
    <w:rsid w:val="00406476"/>
    <w:rsid w:val="00407276"/>
    <w:rsid w:val="004239BE"/>
    <w:rsid w:val="00426A9E"/>
    <w:rsid w:val="00433137"/>
    <w:rsid w:val="00434E8F"/>
    <w:rsid w:val="0044051D"/>
    <w:rsid w:val="00445BBC"/>
    <w:rsid w:val="0044667F"/>
    <w:rsid w:val="00460553"/>
    <w:rsid w:val="00461187"/>
    <w:rsid w:val="00467A8E"/>
    <w:rsid w:val="004721C1"/>
    <w:rsid w:val="0047448B"/>
    <w:rsid w:val="00475993"/>
    <w:rsid w:val="00475B22"/>
    <w:rsid w:val="00475BA8"/>
    <w:rsid w:val="004823E0"/>
    <w:rsid w:val="004852F8"/>
    <w:rsid w:val="00492100"/>
    <w:rsid w:val="004A134D"/>
    <w:rsid w:val="004A3ADF"/>
    <w:rsid w:val="004A3B67"/>
    <w:rsid w:val="004B5A2E"/>
    <w:rsid w:val="004B7F34"/>
    <w:rsid w:val="004D08F8"/>
    <w:rsid w:val="004D24BD"/>
    <w:rsid w:val="004D2CDF"/>
    <w:rsid w:val="004D606D"/>
    <w:rsid w:val="004E4965"/>
    <w:rsid w:val="004E5968"/>
    <w:rsid w:val="004F66D6"/>
    <w:rsid w:val="00501EF6"/>
    <w:rsid w:val="0050540F"/>
    <w:rsid w:val="005056CA"/>
    <w:rsid w:val="00514349"/>
    <w:rsid w:val="0051748F"/>
    <w:rsid w:val="005278AF"/>
    <w:rsid w:val="005352EF"/>
    <w:rsid w:val="00536AD9"/>
    <w:rsid w:val="0054215A"/>
    <w:rsid w:val="005433EE"/>
    <w:rsid w:val="00546CC0"/>
    <w:rsid w:val="00555C9E"/>
    <w:rsid w:val="00555E66"/>
    <w:rsid w:val="00564459"/>
    <w:rsid w:val="00567656"/>
    <w:rsid w:val="005732BC"/>
    <w:rsid w:val="00573D7D"/>
    <w:rsid w:val="005840AD"/>
    <w:rsid w:val="00595822"/>
    <w:rsid w:val="005968DD"/>
    <w:rsid w:val="005A2ADF"/>
    <w:rsid w:val="005A3506"/>
    <w:rsid w:val="005A5E1D"/>
    <w:rsid w:val="005B075F"/>
    <w:rsid w:val="005B7596"/>
    <w:rsid w:val="005C4A3C"/>
    <w:rsid w:val="005D0A82"/>
    <w:rsid w:val="005D1AAD"/>
    <w:rsid w:val="005D1AF6"/>
    <w:rsid w:val="005D2DE8"/>
    <w:rsid w:val="005D7B6A"/>
    <w:rsid w:val="005E2D30"/>
    <w:rsid w:val="005E7741"/>
    <w:rsid w:val="005F18FC"/>
    <w:rsid w:val="005F6D6C"/>
    <w:rsid w:val="00601E2A"/>
    <w:rsid w:val="00604968"/>
    <w:rsid w:val="0060558C"/>
    <w:rsid w:val="00606D67"/>
    <w:rsid w:val="00607F69"/>
    <w:rsid w:val="00612F4F"/>
    <w:rsid w:val="00615F91"/>
    <w:rsid w:val="00616495"/>
    <w:rsid w:val="00617909"/>
    <w:rsid w:val="00620EF1"/>
    <w:rsid w:val="00621D45"/>
    <w:rsid w:val="006259DE"/>
    <w:rsid w:val="00626F0A"/>
    <w:rsid w:val="00633E5F"/>
    <w:rsid w:val="0063454A"/>
    <w:rsid w:val="006425B1"/>
    <w:rsid w:val="0065437C"/>
    <w:rsid w:val="00657527"/>
    <w:rsid w:val="006619D3"/>
    <w:rsid w:val="00662343"/>
    <w:rsid w:val="00662D53"/>
    <w:rsid w:val="006650C1"/>
    <w:rsid w:val="006668E3"/>
    <w:rsid w:val="00670F0D"/>
    <w:rsid w:val="00680EDE"/>
    <w:rsid w:val="006905CD"/>
    <w:rsid w:val="00690F74"/>
    <w:rsid w:val="00691622"/>
    <w:rsid w:val="00697975"/>
    <w:rsid w:val="006A6DC7"/>
    <w:rsid w:val="006B1FFA"/>
    <w:rsid w:val="006C0D05"/>
    <w:rsid w:val="006D007F"/>
    <w:rsid w:val="006D18F0"/>
    <w:rsid w:val="006D2C8F"/>
    <w:rsid w:val="006D319A"/>
    <w:rsid w:val="006D7B27"/>
    <w:rsid w:val="006E45DA"/>
    <w:rsid w:val="006E480E"/>
    <w:rsid w:val="006F4818"/>
    <w:rsid w:val="0070726B"/>
    <w:rsid w:val="00714C0B"/>
    <w:rsid w:val="0071791F"/>
    <w:rsid w:val="0072456F"/>
    <w:rsid w:val="0073217F"/>
    <w:rsid w:val="007569A1"/>
    <w:rsid w:val="007622EE"/>
    <w:rsid w:val="007703B3"/>
    <w:rsid w:val="00770901"/>
    <w:rsid w:val="00783490"/>
    <w:rsid w:val="00783C09"/>
    <w:rsid w:val="00784AB5"/>
    <w:rsid w:val="00791C8C"/>
    <w:rsid w:val="00793B7C"/>
    <w:rsid w:val="00795F5A"/>
    <w:rsid w:val="0079640C"/>
    <w:rsid w:val="0079682F"/>
    <w:rsid w:val="007A6D68"/>
    <w:rsid w:val="007A6DD0"/>
    <w:rsid w:val="007A6F83"/>
    <w:rsid w:val="007B001A"/>
    <w:rsid w:val="007B309D"/>
    <w:rsid w:val="007B5EBB"/>
    <w:rsid w:val="007B6EB0"/>
    <w:rsid w:val="007B73DA"/>
    <w:rsid w:val="007C7F8C"/>
    <w:rsid w:val="007D3299"/>
    <w:rsid w:val="007D754C"/>
    <w:rsid w:val="007E73F7"/>
    <w:rsid w:val="007F1864"/>
    <w:rsid w:val="007F1EA3"/>
    <w:rsid w:val="007F5CE3"/>
    <w:rsid w:val="0081554D"/>
    <w:rsid w:val="00820E30"/>
    <w:rsid w:val="00822BC8"/>
    <w:rsid w:val="0082358C"/>
    <w:rsid w:val="00826A73"/>
    <w:rsid w:val="0082773E"/>
    <w:rsid w:val="008326EA"/>
    <w:rsid w:val="00832960"/>
    <w:rsid w:val="00834C05"/>
    <w:rsid w:val="00835418"/>
    <w:rsid w:val="0083589E"/>
    <w:rsid w:val="00847AB2"/>
    <w:rsid w:val="00853BCA"/>
    <w:rsid w:val="00860634"/>
    <w:rsid w:val="00860F16"/>
    <w:rsid w:val="00862122"/>
    <w:rsid w:val="0086680F"/>
    <w:rsid w:val="00871236"/>
    <w:rsid w:val="00872104"/>
    <w:rsid w:val="0087352B"/>
    <w:rsid w:val="00882D61"/>
    <w:rsid w:val="00884D4E"/>
    <w:rsid w:val="00896508"/>
    <w:rsid w:val="00896D55"/>
    <w:rsid w:val="008A3A31"/>
    <w:rsid w:val="008B48C1"/>
    <w:rsid w:val="008B609C"/>
    <w:rsid w:val="008B759B"/>
    <w:rsid w:val="008C51F3"/>
    <w:rsid w:val="008C708F"/>
    <w:rsid w:val="008D3BB6"/>
    <w:rsid w:val="008D45C4"/>
    <w:rsid w:val="008D65CD"/>
    <w:rsid w:val="008E0A7B"/>
    <w:rsid w:val="008E1D38"/>
    <w:rsid w:val="008F2145"/>
    <w:rsid w:val="00900465"/>
    <w:rsid w:val="00903D1A"/>
    <w:rsid w:val="00904C2F"/>
    <w:rsid w:val="00905F14"/>
    <w:rsid w:val="00912730"/>
    <w:rsid w:val="00916859"/>
    <w:rsid w:val="0092025D"/>
    <w:rsid w:val="009237EC"/>
    <w:rsid w:val="0092500C"/>
    <w:rsid w:val="009259DB"/>
    <w:rsid w:val="00934655"/>
    <w:rsid w:val="0094088C"/>
    <w:rsid w:val="009429ED"/>
    <w:rsid w:val="00947604"/>
    <w:rsid w:val="009501AA"/>
    <w:rsid w:val="00954146"/>
    <w:rsid w:val="00957530"/>
    <w:rsid w:val="0096449D"/>
    <w:rsid w:val="00965183"/>
    <w:rsid w:val="00965A19"/>
    <w:rsid w:val="00971B0B"/>
    <w:rsid w:val="0097769D"/>
    <w:rsid w:val="009909F3"/>
    <w:rsid w:val="009A0F3D"/>
    <w:rsid w:val="009A318D"/>
    <w:rsid w:val="009A3399"/>
    <w:rsid w:val="009A3E43"/>
    <w:rsid w:val="009A6EBC"/>
    <w:rsid w:val="009B31FF"/>
    <w:rsid w:val="009B4F51"/>
    <w:rsid w:val="009C2983"/>
    <w:rsid w:val="009C4D8A"/>
    <w:rsid w:val="009D0AD9"/>
    <w:rsid w:val="009D6373"/>
    <w:rsid w:val="009E3044"/>
    <w:rsid w:val="009E65B2"/>
    <w:rsid w:val="009E6879"/>
    <w:rsid w:val="00A05925"/>
    <w:rsid w:val="00A1342A"/>
    <w:rsid w:val="00A2163E"/>
    <w:rsid w:val="00A239A1"/>
    <w:rsid w:val="00A24C88"/>
    <w:rsid w:val="00A25F16"/>
    <w:rsid w:val="00A32409"/>
    <w:rsid w:val="00A32CA7"/>
    <w:rsid w:val="00A45D42"/>
    <w:rsid w:val="00A47848"/>
    <w:rsid w:val="00A523AE"/>
    <w:rsid w:val="00A56152"/>
    <w:rsid w:val="00A67E1F"/>
    <w:rsid w:val="00A7264C"/>
    <w:rsid w:val="00A9045B"/>
    <w:rsid w:val="00A91129"/>
    <w:rsid w:val="00A956CB"/>
    <w:rsid w:val="00AA1ED2"/>
    <w:rsid w:val="00AA2883"/>
    <w:rsid w:val="00AA4B58"/>
    <w:rsid w:val="00AA5AB2"/>
    <w:rsid w:val="00AB48B5"/>
    <w:rsid w:val="00AC079E"/>
    <w:rsid w:val="00AD3F6D"/>
    <w:rsid w:val="00AE3A17"/>
    <w:rsid w:val="00AE65EA"/>
    <w:rsid w:val="00AF684D"/>
    <w:rsid w:val="00B019C6"/>
    <w:rsid w:val="00B0227D"/>
    <w:rsid w:val="00B04783"/>
    <w:rsid w:val="00B072ED"/>
    <w:rsid w:val="00B13A3D"/>
    <w:rsid w:val="00B14A4F"/>
    <w:rsid w:val="00B15F94"/>
    <w:rsid w:val="00B23655"/>
    <w:rsid w:val="00B33F39"/>
    <w:rsid w:val="00B44178"/>
    <w:rsid w:val="00B444FB"/>
    <w:rsid w:val="00B52CB5"/>
    <w:rsid w:val="00B60CDE"/>
    <w:rsid w:val="00B63120"/>
    <w:rsid w:val="00B67B01"/>
    <w:rsid w:val="00B76F58"/>
    <w:rsid w:val="00B84E4F"/>
    <w:rsid w:val="00B87461"/>
    <w:rsid w:val="00B92609"/>
    <w:rsid w:val="00B9647B"/>
    <w:rsid w:val="00BA0535"/>
    <w:rsid w:val="00BA1AEA"/>
    <w:rsid w:val="00BA643F"/>
    <w:rsid w:val="00BA6610"/>
    <w:rsid w:val="00BB2951"/>
    <w:rsid w:val="00BC0377"/>
    <w:rsid w:val="00BC0A50"/>
    <w:rsid w:val="00BC2DCA"/>
    <w:rsid w:val="00BC4F6E"/>
    <w:rsid w:val="00BC50E0"/>
    <w:rsid w:val="00BD0E68"/>
    <w:rsid w:val="00BD19A1"/>
    <w:rsid w:val="00BD574B"/>
    <w:rsid w:val="00BE1E92"/>
    <w:rsid w:val="00BE639F"/>
    <w:rsid w:val="00C0059C"/>
    <w:rsid w:val="00C0499D"/>
    <w:rsid w:val="00C10B4F"/>
    <w:rsid w:val="00C16D22"/>
    <w:rsid w:val="00C17B8D"/>
    <w:rsid w:val="00C24247"/>
    <w:rsid w:val="00C27D9B"/>
    <w:rsid w:val="00C30CEC"/>
    <w:rsid w:val="00C32D9D"/>
    <w:rsid w:val="00C362AA"/>
    <w:rsid w:val="00C42CFB"/>
    <w:rsid w:val="00C4362C"/>
    <w:rsid w:val="00C463A4"/>
    <w:rsid w:val="00C51C95"/>
    <w:rsid w:val="00C53631"/>
    <w:rsid w:val="00C60EC9"/>
    <w:rsid w:val="00C61856"/>
    <w:rsid w:val="00C64949"/>
    <w:rsid w:val="00C650EA"/>
    <w:rsid w:val="00CA3A97"/>
    <w:rsid w:val="00CA62B6"/>
    <w:rsid w:val="00CB0289"/>
    <w:rsid w:val="00CB7F91"/>
    <w:rsid w:val="00CC011C"/>
    <w:rsid w:val="00CC074D"/>
    <w:rsid w:val="00CC0EA4"/>
    <w:rsid w:val="00CC4E76"/>
    <w:rsid w:val="00CC5216"/>
    <w:rsid w:val="00CC526A"/>
    <w:rsid w:val="00CD1D6A"/>
    <w:rsid w:val="00CD62CD"/>
    <w:rsid w:val="00CD6413"/>
    <w:rsid w:val="00CE1D26"/>
    <w:rsid w:val="00CE2E67"/>
    <w:rsid w:val="00CF2CAB"/>
    <w:rsid w:val="00CF5D4F"/>
    <w:rsid w:val="00D12187"/>
    <w:rsid w:val="00D14D40"/>
    <w:rsid w:val="00D15C23"/>
    <w:rsid w:val="00D22CB9"/>
    <w:rsid w:val="00D248B4"/>
    <w:rsid w:val="00D2491D"/>
    <w:rsid w:val="00D24D8E"/>
    <w:rsid w:val="00D31AFA"/>
    <w:rsid w:val="00D358F7"/>
    <w:rsid w:val="00D41DF8"/>
    <w:rsid w:val="00D50CA3"/>
    <w:rsid w:val="00D530ED"/>
    <w:rsid w:val="00D547E1"/>
    <w:rsid w:val="00D60EE9"/>
    <w:rsid w:val="00D61D28"/>
    <w:rsid w:val="00D83741"/>
    <w:rsid w:val="00D86E74"/>
    <w:rsid w:val="00D95816"/>
    <w:rsid w:val="00D97C72"/>
    <w:rsid w:val="00DA5CE0"/>
    <w:rsid w:val="00DA6E02"/>
    <w:rsid w:val="00DB1606"/>
    <w:rsid w:val="00DB3B9B"/>
    <w:rsid w:val="00DC6CC3"/>
    <w:rsid w:val="00DE0389"/>
    <w:rsid w:val="00DE0C9E"/>
    <w:rsid w:val="00DE19B9"/>
    <w:rsid w:val="00DF04ED"/>
    <w:rsid w:val="00E11517"/>
    <w:rsid w:val="00E11FD4"/>
    <w:rsid w:val="00E17A64"/>
    <w:rsid w:val="00E338FC"/>
    <w:rsid w:val="00E34CF4"/>
    <w:rsid w:val="00E445B3"/>
    <w:rsid w:val="00E47850"/>
    <w:rsid w:val="00E52A59"/>
    <w:rsid w:val="00E607B0"/>
    <w:rsid w:val="00E6086F"/>
    <w:rsid w:val="00E618B7"/>
    <w:rsid w:val="00E62609"/>
    <w:rsid w:val="00E645CC"/>
    <w:rsid w:val="00E66569"/>
    <w:rsid w:val="00E70946"/>
    <w:rsid w:val="00E7752E"/>
    <w:rsid w:val="00E80208"/>
    <w:rsid w:val="00E85459"/>
    <w:rsid w:val="00E9552F"/>
    <w:rsid w:val="00EA7ED7"/>
    <w:rsid w:val="00EB3D56"/>
    <w:rsid w:val="00EC1854"/>
    <w:rsid w:val="00EC58C9"/>
    <w:rsid w:val="00ED3860"/>
    <w:rsid w:val="00EE1843"/>
    <w:rsid w:val="00EE6133"/>
    <w:rsid w:val="00EE6B96"/>
    <w:rsid w:val="00EF5B65"/>
    <w:rsid w:val="00EF61E1"/>
    <w:rsid w:val="00F054B3"/>
    <w:rsid w:val="00F07794"/>
    <w:rsid w:val="00F137BF"/>
    <w:rsid w:val="00F14B79"/>
    <w:rsid w:val="00F20F30"/>
    <w:rsid w:val="00F2553E"/>
    <w:rsid w:val="00F46E6A"/>
    <w:rsid w:val="00F559F4"/>
    <w:rsid w:val="00F63F39"/>
    <w:rsid w:val="00F65555"/>
    <w:rsid w:val="00F6594A"/>
    <w:rsid w:val="00F65F05"/>
    <w:rsid w:val="00F67C86"/>
    <w:rsid w:val="00F7327A"/>
    <w:rsid w:val="00F735A4"/>
    <w:rsid w:val="00F83226"/>
    <w:rsid w:val="00F9036A"/>
    <w:rsid w:val="00F9084B"/>
    <w:rsid w:val="00F90FE4"/>
    <w:rsid w:val="00FA3C5B"/>
    <w:rsid w:val="00FB04A3"/>
    <w:rsid w:val="00FB07CD"/>
    <w:rsid w:val="00FE4252"/>
    <w:rsid w:val="00FF0978"/>
    <w:rsid w:val="00FF2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2481"/>
  <w15:chartTrackingRefBased/>
  <w15:docId w15:val="{5C7AF092-8BA6-4114-83AE-3BA5DC9F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77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18B7"/>
    <w:rPr>
      <w:color w:val="0563C1" w:themeColor="hyperlink"/>
      <w:u w:val="single"/>
    </w:rPr>
  </w:style>
  <w:style w:type="character" w:customStyle="1" w:styleId="UnresolvedMention1">
    <w:name w:val="Unresolved Mention1"/>
    <w:basedOn w:val="DefaultParagraphFont"/>
    <w:uiPriority w:val="99"/>
    <w:semiHidden/>
    <w:unhideWhenUsed/>
    <w:rsid w:val="00E618B7"/>
    <w:rPr>
      <w:color w:val="605E5C"/>
      <w:shd w:val="clear" w:color="auto" w:fill="E1DFDD"/>
    </w:rPr>
  </w:style>
  <w:style w:type="character" w:styleId="CommentReference">
    <w:name w:val="annotation reference"/>
    <w:basedOn w:val="DefaultParagraphFont"/>
    <w:uiPriority w:val="99"/>
    <w:semiHidden/>
    <w:unhideWhenUsed/>
    <w:rsid w:val="00DB1606"/>
    <w:rPr>
      <w:sz w:val="16"/>
      <w:szCs w:val="16"/>
    </w:rPr>
  </w:style>
  <w:style w:type="paragraph" w:styleId="CommentText">
    <w:name w:val="annotation text"/>
    <w:basedOn w:val="Normal"/>
    <w:link w:val="CommentTextChar"/>
    <w:uiPriority w:val="99"/>
    <w:semiHidden/>
    <w:unhideWhenUsed/>
    <w:rsid w:val="00DB1606"/>
    <w:pPr>
      <w:spacing w:line="240" w:lineRule="auto"/>
    </w:pPr>
    <w:rPr>
      <w:sz w:val="20"/>
      <w:szCs w:val="20"/>
    </w:rPr>
  </w:style>
  <w:style w:type="character" w:customStyle="1" w:styleId="CommentTextChar">
    <w:name w:val="Comment Text Char"/>
    <w:basedOn w:val="DefaultParagraphFont"/>
    <w:link w:val="CommentText"/>
    <w:uiPriority w:val="99"/>
    <w:semiHidden/>
    <w:rsid w:val="00DB1606"/>
    <w:rPr>
      <w:sz w:val="20"/>
      <w:szCs w:val="20"/>
    </w:rPr>
  </w:style>
  <w:style w:type="paragraph" w:styleId="CommentSubject">
    <w:name w:val="annotation subject"/>
    <w:basedOn w:val="CommentText"/>
    <w:next w:val="CommentText"/>
    <w:link w:val="CommentSubjectChar"/>
    <w:uiPriority w:val="99"/>
    <w:semiHidden/>
    <w:unhideWhenUsed/>
    <w:rsid w:val="00DB1606"/>
    <w:rPr>
      <w:b/>
      <w:bCs/>
    </w:rPr>
  </w:style>
  <w:style w:type="character" w:customStyle="1" w:styleId="CommentSubjectChar">
    <w:name w:val="Comment Subject Char"/>
    <w:basedOn w:val="CommentTextChar"/>
    <w:link w:val="CommentSubject"/>
    <w:uiPriority w:val="99"/>
    <w:semiHidden/>
    <w:rsid w:val="00DB1606"/>
    <w:rPr>
      <w:b/>
      <w:bCs/>
      <w:sz w:val="20"/>
      <w:szCs w:val="20"/>
    </w:rPr>
  </w:style>
  <w:style w:type="paragraph" w:styleId="BalloonText">
    <w:name w:val="Balloon Text"/>
    <w:basedOn w:val="Normal"/>
    <w:link w:val="BalloonTextChar"/>
    <w:uiPriority w:val="99"/>
    <w:semiHidden/>
    <w:unhideWhenUsed/>
    <w:rsid w:val="00DB1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606"/>
    <w:rPr>
      <w:rFonts w:ascii="Segoe UI" w:hAnsi="Segoe UI" w:cs="Segoe UI"/>
      <w:sz w:val="18"/>
      <w:szCs w:val="18"/>
    </w:rPr>
  </w:style>
  <w:style w:type="paragraph" w:styleId="Revision">
    <w:name w:val="Revision"/>
    <w:hidden/>
    <w:uiPriority w:val="99"/>
    <w:semiHidden/>
    <w:rsid w:val="0073217F"/>
    <w:pPr>
      <w:spacing w:after="0" w:line="240" w:lineRule="auto"/>
    </w:pPr>
  </w:style>
  <w:style w:type="character" w:styleId="Strong">
    <w:name w:val="Strong"/>
    <w:basedOn w:val="DefaultParagraphFont"/>
    <w:uiPriority w:val="22"/>
    <w:qFormat/>
    <w:rsid w:val="00BC4F6E"/>
    <w:rPr>
      <w:b/>
      <w:bCs/>
    </w:rPr>
  </w:style>
  <w:style w:type="character" w:customStyle="1" w:styleId="xn-person">
    <w:name w:val="xn-person"/>
    <w:basedOn w:val="DefaultParagraphFont"/>
    <w:rsid w:val="00546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3178">
      <w:bodyDiv w:val="1"/>
      <w:marLeft w:val="0"/>
      <w:marRight w:val="0"/>
      <w:marTop w:val="0"/>
      <w:marBottom w:val="0"/>
      <w:divBdr>
        <w:top w:val="none" w:sz="0" w:space="0" w:color="auto"/>
        <w:left w:val="none" w:sz="0" w:space="0" w:color="auto"/>
        <w:bottom w:val="none" w:sz="0" w:space="0" w:color="auto"/>
        <w:right w:val="none" w:sz="0" w:space="0" w:color="auto"/>
      </w:divBdr>
    </w:div>
    <w:div w:id="124272581">
      <w:bodyDiv w:val="1"/>
      <w:marLeft w:val="0"/>
      <w:marRight w:val="0"/>
      <w:marTop w:val="0"/>
      <w:marBottom w:val="0"/>
      <w:divBdr>
        <w:top w:val="none" w:sz="0" w:space="0" w:color="auto"/>
        <w:left w:val="none" w:sz="0" w:space="0" w:color="auto"/>
        <w:bottom w:val="none" w:sz="0" w:space="0" w:color="auto"/>
        <w:right w:val="none" w:sz="0" w:space="0" w:color="auto"/>
      </w:divBdr>
    </w:div>
    <w:div w:id="142821502">
      <w:bodyDiv w:val="1"/>
      <w:marLeft w:val="0"/>
      <w:marRight w:val="0"/>
      <w:marTop w:val="0"/>
      <w:marBottom w:val="0"/>
      <w:divBdr>
        <w:top w:val="none" w:sz="0" w:space="0" w:color="auto"/>
        <w:left w:val="none" w:sz="0" w:space="0" w:color="auto"/>
        <w:bottom w:val="none" w:sz="0" w:space="0" w:color="auto"/>
        <w:right w:val="none" w:sz="0" w:space="0" w:color="auto"/>
      </w:divBdr>
    </w:div>
    <w:div w:id="205220454">
      <w:bodyDiv w:val="1"/>
      <w:marLeft w:val="0"/>
      <w:marRight w:val="0"/>
      <w:marTop w:val="0"/>
      <w:marBottom w:val="0"/>
      <w:divBdr>
        <w:top w:val="none" w:sz="0" w:space="0" w:color="auto"/>
        <w:left w:val="none" w:sz="0" w:space="0" w:color="auto"/>
        <w:bottom w:val="none" w:sz="0" w:space="0" w:color="auto"/>
        <w:right w:val="none" w:sz="0" w:space="0" w:color="auto"/>
      </w:divBdr>
    </w:div>
    <w:div w:id="250696891">
      <w:bodyDiv w:val="1"/>
      <w:marLeft w:val="0"/>
      <w:marRight w:val="0"/>
      <w:marTop w:val="0"/>
      <w:marBottom w:val="0"/>
      <w:divBdr>
        <w:top w:val="none" w:sz="0" w:space="0" w:color="auto"/>
        <w:left w:val="none" w:sz="0" w:space="0" w:color="auto"/>
        <w:bottom w:val="none" w:sz="0" w:space="0" w:color="auto"/>
        <w:right w:val="none" w:sz="0" w:space="0" w:color="auto"/>
      </w:divBdr>
    </w:div>
    <w:div w:id="281806938">
      <w:bodyDiv w:val="1"/>
      <w:marLeft w:val="0"/>
      <w:marRight w:val="0"/>
      <w:marTop w:val="0"/>
      <w:marBottom w:val="0"/>
      <w:divBdr>
        <w:top w:val="none" w:sz="0" w:space="0" w:color="auto"/>
        <w:left w:val="none" w:sz="0" w:space="0" w:color="auto"/>
        <w:bottom w:val="none" w:sz="0" w:space="0" w:color="auto"/>
        <w:right w:val="none" w:sz="0" w:space="0" w:color="auto"/>
      </w:divBdr>
    </w:div>
    <w:div w:id="579481655">
      <w:bodyDiv w:val="1"/>
      <w:marLeft w:val="0"/>
      <w:marRight w:val="0"/>
      <w:marTop w:val="0"/>
      <w:marBottom w:val="0"/>
      <w:divBdr>
        <w:top w:val="none" w:sz="0" w:space="0" w:color="auto"/>
        <w:left w:val="none" w:sz="0" w:space="0" w:color="auto"/>
        <w:bottom w:val="none" w:sz="0" w:space="0" w:color="auto"/>
        <w:right w:val="none" w:sz="0" w:space="0" w:color="auto"/>
      </w:divBdr>
    </w:div>
    <w:div w:id="589201058">
      <w:bodyDiv w:val="1"/>
      <w:marLeft w:val="0"/>
      <w:marRight w:val="0"/>
      <w:marTop w:val="0"/>
      <w:marBottom w:val="0"/>
      <w:divBdr>
        <w:top w:val="none" w:sz="0" w:space="0" w:color="auto"/>
        <w:left w:val="none" w:sz="0" w:space="0" w:color="auto"/>
        <w:bottom w:val="none" w:sz="0" w:space="0" w:color="auto"/>
        <w:right w:val="none" w:sz="0" w:space="0" w:color="auto"/>
      </w:divBdr>
    </w:div>
    <w:div w:id="606743301">
      <w:bodyDiv w:val="1"/>
      <w:marLeft w:val="0"/>
      <w:marRight w:val="0"/>
      <w:marTop w:val="0"/>
      <w:marBottom w:val="0"/>
      <w:divBdr>
        <w:top w:val="none" w:sz="0" w:space="0" w:color="auto"/>
        <w:left w:val="none" w:sz="0" w:space="0" w:color="auto"/>
        <w:bottom w:val="none" w:sz="0" w:space="0" w:color="auto"/>
        <w:right w:val="none" w:sz="0" w:space="0" w:color="auto"/>
      </w:divBdr>
    </w:div>
    <w:div w:id="617100433">
      <w:bodyDiv w:val="1"/>
      <w:marLeft w:val="0"/>
      <w:marRight w:val="0"/>
      <w:marTop w:val="0"/>
      <w:marBottom w:val="0"/>
      <w:divBdr>
        <w:top w:val="none" w:sz="0" w:space="0" w:color="auto"/>
        <w:left w:val="none" w:sz="0" w:space="0" w:color="auto"/>
        <w:bottom w:val="none" w:sz="0" w:space="0" w:color="auto"/>
        <w:right w:val="none" w:sz="0" w:space="0" w:color="auto"/>
      </w:divBdr>
    </w:div>
    <w:div w:id="619530514">
      <w:bodyDiv w:val="1"/>
      <w:marLeft w:val="0"/>
      <w:marRight w:val="0"/>
      <w:marTop w:val="0"/>
      <w:marBottom w:val="0"/>
      <w:divBdr>
        <w:top w:val="none" w:sz="0" w:space="0" w:color="auto"/>
        <w:left w:val="none" w:sz="0" w:space="0" w:color="auto"/>
        <w:bottom w:val="none" w:sz="0" w:space="0" w:color="auto"/>
        <w:right w:val="none" w:sz="0" w:space="0" w:color="auto"/>
      </w:divBdr>
    </w:div>
    <w:div w:id="643122762">
      <w:bodyDiv w:val="1"/>
      <w:marLeft w:val="0"/>
      <w:marRight w:val="0"/>
      <w:marTop w:val="0"/>
      <w:marBottom w:val="0"/>
      <w:divBdr>
        <w:top w:val="none" w:sz="0" w:space="0" w:color="auto"/>
        <w:left w:val="none" w:sz="0" w:space="0" w:color="auto"/>
        <w:bottom w:val="none" w:sz="0" w:space="0" w:color="auto"/>
        <w:right w:val="none" w:sz="0" w:space="0" w:color="auto"/>
      </w:divBdr>
    </w:div>
    <w:div w:id="733744254">
      <w:bodyDiv w:val="1"/>
      <w:marLeft w:val="0"/>
      <w:marRight w:val="0"/>
      <w:marTop w:val="0"/>
      <w:marBottom w:val="0"/>
      <w:divBdr>
        <w:top w:val="none" w:sz="0" w:space="0" w:color="auto"/>
        <w:left w:val="none" w:sz="0" w:space="0" w:color="auto"/>
        <w:bottom w:val="none" w:sz="0" w:space="0" w:color="auto"/>
        <w:right w:val="none" w:sz="0" w:space="0" w:color="auto"/>
      </w:divBdr>
    </w:div>
    <w:div w:id="770709570">
      <w:bodyDiv w:val="1"/>
      <w:marLeft w:val="0"/>
      <w:marRight w:val="0"/>
      <w:marTop w:val="0"/>
      <w:marBottom w:val="0"/>
      <w:divBdr>
        <w:top w:val="none" w:sz="0" w:space="0" w:color="auto"/>
        <w:left w:val="none" w:sz="0" w:space="0" w:color="auto"/>
        <w:bottom w:val="none" w:sz="0" w:space="0" w:color="auto"/>
        <w:right w:val="none" w:sz="0" w:space="0" w:color="auto"/>
      </w:divBdr>
    </w:div>
    <w:div w:id="814756892">
      <w:bodyDiv w:val="1"/>
      <w:marLeft w:val="0"/>
      <w:marRight w:val="0"/>
      <w:marTop w:val="0"/>
      <w:marBottom w:val="0"/>
      <w:divBdr>
        <w:top w:val="none" w:sz="0" w:space="0" w:color="auto"/>
        <w:left w:val="none" w:sz="0" w:space="0" w:color="auto"/>
        <w:bottom w:val="none" w:sz="0" w:space="0" w:color="auto"/>
        <w:right w:val="none" w:sz="0" w:space="0" w:color="auto"/>
      </w:divBdr>
      <w:divsChild>
        <w:div w:id="1884828343">
          <w:marLeft w:val="0"/>
          <w:marRight w:val="0"/>
          <w:marTop w:val="0"/>
          <w:marBottom w:val="0"/>
          <w:divBdr>
            <w:top w:val="none" w:sz="0" w:space="0" w:color="auto"/>
            <w:left w:val="none" w:sz="0" w:space="0" w:color="auto"/>
            <w:bottom w:val="none" w:sz="0" w:space="0" w:color="auto"/>
            <w:right w:val="none" w:sz="0" w:space="0" w:color="auto"/>
          </w:divBdr>
          <w:divsChild>
            <w:div w:id="2122990633">
              <w:blockQuote w:val="1"/>
              <w:marLeft w:val="300"/>
              <w:marRight w:val="300"/>
              <w:marTop w:val="450"/>
              <w:marBottom w:val="450"/>
              <w:divBdr>
                <w:top w:val="none" w:sz="0" w:space="0" w:color="auto"/>
                <w:left w:val="single" w:sz="12" w:space="15" w:color="C7CDD2"/>
                <w:bottom w:val="none" w:sz="0" w:space="0" w:color="auto"/>
                <w:right w:val="none" w:sz="0" w:space="0" w:color="auto"/>
              </w:divBdr>
            </w:div>
          </w:divsChild>
        </w:div>
      </w:divsChild>
    </w:div>
    <w:div w:id="863136363">
      <w:bodyDiv w:val="1"/>
      <w:marLeft w:val="0"/>
      <w:marRight w:val="0"/>
      <w:marTop w:val="0"/>
      <w:marBottom w:val="0"/>
      <w:divBdr>
        <w:top w:val="none" w:sz="0" w:space="0" w:color="auto"/>
        <w:left w:val="none" w:sz="0" w:space="0" w:color="auto"/>
        <w:bottom w:val="none" w:sz="0" w:space="0" w:color="auto"/>
        <w:right w:val="none" w:sz="0" w:space="0" w:color="auto"/>
      </w:divBdr>
    </w:div>
    <w:div w:id="983120436">
      <w:bodyDiv w:val="1"/>
      <w:marLeft w:val="0"/>
      <w:marRight w:val="0"/>
      <w:marTop w:val="0"/>
      <w:marBottom w:val="0"/>
      <w:divBdr>
        <w:top w:val="none" w:sz="0" w:space="0" w:color="auto"/>
        <w:left w:val="none" w:sz="0" w:space="0" w:color="auto"/>
        <w:bottom w:val="none" w:sz="0" w:space="0" w:color="auto"/>
        <w:right w:val="none" w:sz="0" w:space="0" w:color="auto"/>
      </w:divBdr>
    </w:div>
    <w:div w:id="986014671">
      <w:bodyDiv w:val="1"/>
      <w:marLeft w:val="0"/>
      <w:marRight w:val="0"/>
      <w:marTop w:val="0"/>
      <w:marBottom w:val="0"/>
      <w:divBdr>
        <w:top w:val="none" w:sz="0" w:space="0" w:color="auto"/>
        <w:left w:val="none" w:sz="0" w:space="0" w:color="auto"/>
        <w:bottom w:val="none" w:sz="0" w:space="0" w:color="auto"/>
        <w:right w:val="none" w:sz="0" w:space="0" w:color="auto"/>
      </w:divBdr>
    </w:div>
    <w:div w:id="1146243231">
      <w:bodyDiv w:val="1"/>
      <w:marLeft w:val="0"/>
      <w:marRight w:val="0"/>
      <w:marTop w:val="0"/>
      <w:marBottom w:val="0"/>
      <w:divBdr>
        <w:top w:val="none" w:sz="0" w:space="0" w:color="auto"/>
        <w:left w:val="none" w:sz="0" w:space="0" w:color="auto"/>
        <w:bottom w:val="none" w:sz="0" w:space="0" w:color="auto"/>
        <w:right w:val="none" w:sz="0" w:space="0" w:color="auto"/>
      </w:divBdr>
    </w:div>
    <w:div w:id="1193953527">
      <w:bodyDiv w:val="1"/>
      <w:marLeft w:val="0"/>
      <w:marRight w:val="0"/>
      <w:marTop w:val="0"/>
      <w:marBottom w:val="0"/>
      <w:divBdr>
        <w:top w:val="none" w:sz="0" w:space="0" w:color="auto"/>
        <w:left w:val="none" w:sz="0" w:space="0" w:color="auto"/>
        <w:bottom w:val="none" w:sz="0" w:space="0" w:color="auto"/>
        <w:right w:val="none" w:sz="0" w:space="0" w:color="auto"/>
      </w:divBdr>
    </w:div>
    <w:div w:id="1268270807">
      <w:bodyDiv w:val="1"/>
      <w:marLeft w:val="0"/>
      <w:marRight w:val="0"/>
      <w:marTop w:val="0"/>
      <w:marBottom w:val="0"/>
      <w:divBdr>
        <w:top w:val="none" w:sz="0" w:space="0" w:color="auto"/>
        <w:left w:val="none" w:sz="0" w:space="0" w:color="auto"/>
        <w:bottom w:val="none" w:sz="0" w:space="0" w:color="auto"/>
        <w:right w:val="none" w:sz="0" w:space="0" w:color="auto"/>
      </w:divBdr>
    </w:div>
    <w:div w:id="1319336251">
      <w:bodyDiv w:val="1"/>
      <w:marLeft w:val="0"/>
      <w:marRight w:val="0"/>
      <w:marTop w:val="0"/>
      <w:marBottom w:val="0"/>
      <w:divBdr>
        <w:top w:val="none" w:sz="0" w:space="0" w:color="auto"/>
        <w:left w:val="none" w:sz="0" w:space="0" w:color="auto"/>
        <w:bottom w:val="none" w:sz="0" w:space="0" w:color="auto"/>
        <w:right w:val="none" w:sz="0" w:space="0" w:color="auto"/>
      </w:divBdr>
    </w:div>
    <w:div w:id="1500847041">
      <w:bodyDiv w:val="1"/>
      <w:marLeft w:val="0"/>
      <w:marRight w:val="0"/>
      <w:marTop w:val="0"/>
      <w:marBottom w:val="0"/>
      <w:divBdr>
        <w:top w:val="none" w:sz="0" w:space="0" w:color="auto"/>
        <w:left w:val="none" w:sz="0" w:space="0" w:color="auto"/>
        <w:bottom w:val="none" w:sz="0" w:space="0" w:color="auto"/>
        <w:right w:val="none" w:sz="0" w:space="0" w:color="auto"/>
      </w:divBdr>
    </w:div>
    <w:div w:id="1520387474">
      <w:bodyDiv w:val="1"/>
      <w:marLeft w:val="0"/>
      <w:marRight w:val="0"/>
      <w:marTop w:val="0"/>
      <w:marBottom w:val="0"/>
      <w:divBdr>
        <w:top w:val="none" w:sz="0" w:space="0" w:color="auto"/>
        <w:left w:val="none" w:sz="0" w:space="0" w:color="auto"/>
        <w:bottom w:val="none" w:sz="0" w:space="0" w:color="auto"/>
        <w:right w:val="none" w:sz="0" w:space="0" w:color="auto"/>
      </w:divBdr>
    </w:div>
    <w:div w:id="1583637357">
      <w:bodyDiv w:val="1"/>
      <w:marLeft w:val="0"/>
      <w:marRight w:val="0"/>
      <w:marTop w:val="0"/>
      <w:marBottom w:val="0"/>
      <w:divBdr>
        <w:top w:val="none" w:sz="0" w:space="0" w:color="auto"/>
        <w:left w:val="none" w:sz="0" w:space="0" w:color="auto"/>
        <w:bottom w:val="none" w:sz="0" w:space="0" w:color="auto"/>
        <w:right w:val="none" w:sz="0" w:space="0" w:color="auto"/>
      </w:divBdr>
    </w:div>
    <w:div w:id="1620839180">
      <w:bodyDiv w:val="1"/>
      <w:marLeft w:val="0"/>
      <w:marRight w:val="0"/>
      <w:marTop w:val="0"/>
      <w:marBottom w:val="0"/>
      <w:divBdr>
        <w:top w:val="none" w:sz="0" w:space="0" w:color="auto"/>
        <w:left w:val="none" w:sz="0" w:space="0" w:color="auto"/>
        <w:bottom w:val="none" w:sz="0" w:space="0" w:color="auto"/>
        <w:right w:val="none" w:sz="0" w:space="0" w:color="auto"/>
      </w:divBdr>
    </w:div>
    <w:div w:id="1701079237">
      <w:bodyDiv w:val="1"/>
      <w:marLeft w:val="0"/>
      <w:marRight w:val="0"/>
      <w:marTop w:val="0"/>
      <w:marBottom w:val="0"/>
      <w:divBdr>
        <w:top w:val="none" w:sz="0" w:space="0" w:color="auto"/>
        <w:left w:val="none" w:sz="0" w:space="0" w:color="auto"/>
        <w:bottom w:val="none" w:sz="0" w:space="0" w:color="auto"/>
        <w:right w:val="none" w:sz="0" w:space="0" w:color="auto"/>
      </w:divBdr>
    </w:div>
    <w:div w:id="1858888080">
      <w:bodyDiv w:val="1"/>
      <w:marLeft w:val="0"/>
      <w:marRight w:val="0"/>
      <w:marTop w:val="0"/>
      <w:marBottom w:val="0"/>
      <w:divBdr>
        <w:top w:val="none" w:sz="0" w:space="0" w:color="auto"/>
        <w:left w:val="none" w:sz="0" w:space="0" w:color="auto"/>
        <w:bottom w:val="none" w:sz="0" w:space="0" w:color="auto"/>
        <w:right w:val="none" w:sz="0" w:space="0" w:color="auto"/>
      </w:divBdr>
    </w:div>
    <w:div w:id="1946616330">
      <w:bodyDiv w:val="1"/>
      <w:marLeft w:val="0"/>
      <w:marRight w:val="0"/>
      <w:marTop w:val="0"/>
      <w:marBottom w:val="0"/>
      <w:divBdr>
        <w:top w:val="none" w:sz="0" w:space="0" w:color="auto"/>
        <w:left w:val="none" w:sz="0" w:space="0" w:color="auto"/>
        <w:bottom w:val="none" w:sz="0" w:space="0" w:color="auto"/>
        <w:right w:val="none" w:sz="0" w:space="0" w:color="auto"/>
      </w:divBdr>
    </w:div>
    <w:div w:id="2087417952">
      <w:bodyDiv w:val="1"/>
      <w:marLeft w:val="0"/>
      <w:marRight w:val="0"/>
      <w:marTop w:val="0"/>
      <w:marBottom w:val="0"/>
      <w:divBdr>
        <w:top w:val="none" w:sz="0" w:space="0" w:color="auto"/>
        <w:left w:val="none" w:sz="0" w:space="0" w:color="auto"/>
        <w:bottom w:val="none" w:sz="0" w:space="0" w:color="auto"/>
        <w:right w:val="none" w:sz="0" w:space="0" w:color="auto"/>
      </w:divBdr>
    </w:div>
    <w:div w:id="2090157295">
      <w:bodyDiv w:val="1"/>
      <w:marLeft w:val="0"/>
      <w:marRight w:val="0"/>
      <w:marTop w:val="0"/>
      <w:marBottom w:val="0"/>
      <w:divBdr>
        <w:top w:val="none" w:sz="0" w:space="0" w:color="auto"/>
        <w:left w:val="none" w:sz="0" w:space="0" w:color="auto"/>
        <w:bottom w:val="none" w:sz="0" w:space="0" w:color="auto"/>
        <w:right w:val="none" w:sz="0" w:space="0" w:color="auto"/>
      </w:divBdr>
    </w:div>
    <w:div w:id="212075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A5C44-0A0B-1045-97A8-856249DBF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Jia Liu</cp:lastModifiedBy>
  <cp:revision>34</cp:revision>
  <cp:lastPrinted>2023-06-24T19:09:00Z</cp:lastPrinted>
  <dcterms:created xsi:type="dcterms:W3CDTF">2023-06-24T19:10:00Z</dcterms:created>
  <dcterms:modified xsi:type="dcterms:W3CDTF">2023-06-25T13:02:00Z</dcterms:modified>
</cp:coreProperties>
</file>